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48"/>
          <w:szCs w:val="48"/>
        </w:rPr>
        <w:id w:val="461395414"/>
        <w:docPartObj>
          <w:docPartGallery w:val="Cover Page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51B17C7F" w14:textId="77777777" w:rsidR="0012211C" w:rsidRDefault="0012211C" w:rsidP="0012211C">
          <w:pPr>
            <w:jc w:val="center"/>
          </w:pPr>
          <w:r w:rsidRPr="00FD5719">
            <w:rPr>
              <w:noProof/>
              <w:lang w:eastAsia="en-GB"/>
            </w:rPr>
            <w:drawing>
              <wp:inline distT="0" distB="0" distL="0" distR="0" wp14:anchorId="56F28EE7" wp14:editId="32611F24">
                <wp:extent cx="2895600" cy="2900378"/>
                <wp:effectExtent l="0" t="0" r="0" b="0"/>
                <wp:docPr id="2" name="Picture 2" descr="C:\Users\lfielding\OneDrive - Spring Meadow Infant &amp; Nursery School\Admin\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fielding\OneDrive - Spring Meadow Infant &amp; Nursery School\Admin\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4925" cy="2909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01EB21" w14:textId="77777777" w:rsidR="0012211C" w:rsidRDefault="00695925" w:rsidP="0012211C">
          <w:pPr>
            <w:jc w:val="center"/>
            <w:rPr>
              <w:b/>
              <w:sz w:val="56"/>
              <w:szCs w:val="56"/>
            </w:rPr>
          </w:pPr>
          <w:r>
            <w:rPr>
              <w:b/>
              <w:sz w:val="56"/>
              <w:szCs w:val="56"/>
            </w:rPr>
            <w:t xml:space="preserve">SEND Information Report </w:t>
          </w:r>
        </w:p>
        <w:p w14:paraId="61A62668" w14:textId="77777777" w:rsidR="0012211C" w:rsidRPr="00C055EA" w:rsidRDefault="00695925" w:rsidP="0012211C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September</w:t>
          </w:r>
          <w:r w:rsidR="0012211C">
            <w:rPr>
              <w:b/>
              <w:sz w:val="24"/>
              <w:szCs w:val="24"/>
            </w:rPr>
            <w:t xml:space="preserve"> 2023</w:t>
          </w:r>
        </w:p>
        <w:tbl>
          <w:tblPr>
            <w:tblW w:w="751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551"/>
            <w:gridCol w:w="4962"/>
          </w:tblGrid>
          <w:tr w:rsidR="0012211C" w:rsidRPr="00A440FD" w14:paraId="0A0735C8" w14:textId="77777777" w:rsidTr="00100F49">
            <w:trPr>
              <w:trHeight w:val="230"/>
              <w:jc w:val="center"/>
            </w:trPr>
            <w:tc>
              <w:tcPr>
                <w:tcW w:w="2551" w:type="dxa"/>
              </w:tcPr>
              <w:p w14:paraId="3E1C4051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Lead author/initiator(s): </w:t>
                </w:r>
              </w:p>
            </w:tc>
            <w:tc>
              <w:tcPr>
                <w:tcW w:w="4962" w:type="dxa"/>
                <w:vAlign w:val="center"/>
              </w:tcPr>
              <w:p w14:paraId="5CDC49C7" w14:textId="77777777" w:rsidR="0012211C" w:rsidRPr="00A440FD" w:rsidRDefault="00695925" w:rsidP="00100F49"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Libby Cross </w:t>
                </w:r>
              </w:p>
            </w:tc>
          </w:tr>
          <w:tr w:rsidR="0012211C" w:rsidRPr="00A440FD" w14:paraId="0A352DD7" w14:textId="77777777" w:rsidTr="00100F49">
            <w:trPr>
              <w:trHeight w:val="104"/>
              <w:jc w:val="center"/>
            </w:trPr>
            <w:tc>
              <w:tcPr>
                <w:tcW w:w="2551" w:type="dxa"/>
              </w:tcPr>
              <w:p w14:paraId="51A6EF01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Next Review Date: </w:t>
                </w:r>
              </w:p>
            </w:tc>
            <w:tc>
              <w:tcPr>
                <w:tcW w:w="4962" w:type="dxa"/>
              </w:tcPr>
              <w:p w14:paraId="0C2BDFCB" w14:textId="529F32B2" w:rsidR="0012211C" w:rsidRPr="00A440FD" w:rsidRDefault="000440E2" w:rsidP="00100F49"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September 2025 </w:t>
                </w:r>
              </w:p>
            </w:tc>
          </w:tr>
          <w:tr w:rsidR="0012211C" w:rsidRPr="00A440FD" w14:paraId="6C22FE24" w14:textId="77777777" w:rsidTr="00100F49">
            <w:trPr>
              <w:trHeight w:val="104"/>
              <w:jc w:val="center"/>
            </w:trPr>
            <w:tc>
              <w:tcPr>
                <w:tcW w:w="2551" w:type="dxa"/>
              </w:tcPr>
              <w:p w14:paraId="352C4256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Version No: </w:t>
                </w:r>
              </w:p>
            </w:tc>
            <w:tc>
              <w:tcPr>
                <w:tcW w:w="4962" w:type="dxa"/>
              </w:tcPr>
              <w:p w14:paraId="7DF99DAD" w14:textId="0A95DE8F" w:rsidR="0012211C" w:rsidRPr="00A440FD" w:rsidRDefault="000440E2" w:rsidP="00100F49"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3 </w:t>
                </w:r>
              </w:p>
            </w:tc>
          </w:tr>
          <w:tr w:rsidR="0012211C" w:rsidRPr="00A440FD" w14:paraId="7E485183" w14:textId="77777777" w:rsidTr="00100F49">
            <w:trPr>
              <w:trHeight w:val="103"/>
              <w:jc w:val="center"/>
            </w:trPr>
            <w:tc>
              <w:tcPr>
                <w:tcW w:w="2551" w:type="dxa"/>
              </w:tcPr>
              <w:p w14:paraId="157C9481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Ratified by: </w:t>
                </w:r>
              </w:p>
            </w:tc>
            <w:tc>
              <w:tcPr>
                <w:tcW w:w="4962" w:type="dxa"/>
              </w:tcPr>
              <w:p w14:paraId="6759E237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sz w:val="22"/>
                    <w:szCs w:val="22"/>
                  </w:rPr>
                  <w:t>Spring Meadow Infant and Nursery School Local Governing Body</w:t>
                </w:r>
              </w:p>
            </w:tc>
          </w:tr>
          <w:tr w:rsidR="0012211C" w:rsidRPr="00A440FD" w14:paraId="0FB3AA59" w14:textId="77777777" w:rsidTr="00100F49">
            <w:trPr>
              <w:trHeight w:val="104"/>
              <w:jc w:val="center"/>
            </w:trPr>
            <w:tc>
              <w:tcPr>
                <w:tcW w:w="2551" w:type="dxa"/>
              </w:tcPr>
              <w:p w14:paraId="376C0042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Date Ratified: </w:t>
                </w:r>
              </w:p>
            </w:tc>
            <w:tc>
              <w:tcPr>
                <w:tcW w:w="4962" w:type="dxa"/>
              </w:tcPr>
              <w:p w14:paraId="4552AC95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  <w:tr w:rsidR="0012211C" w:rsidRPr="00A440FD" w14:paraId="495EDE9B" w14:textId="77777777" w:rsidTr="00100F49">
            <w:trPr>
              <w:trHeight w:val="103"/>
              <w:jc w:val="center"/>
            </w:trPr>
            <w:tc>
              <w:tcPr>
                <w:tcW w:w="7513" w:type="dxa"/>
                <w:gridSpan w:val="2"/>
              </w:tcPr>
              <w:p w14:paraId="7A9AC01E" w14:textId="77777777" w:rsidR="0012211C" w:rsidRPr="00A440FD" w:rsidRDefault="0012211C" w:rsidP="00100F49">
                <w:pPr>
                  <w:pStyle w:val="Default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anchor distT="0" distB="0" distL="114300" distR="114300" simplePos="0" relativeHeight="251659264" behindDoc="0" locked="0" layoutInCell="1" allowOverlap="1" wp14:anchorId="52F47F25" wp14:editId="2E12BB7B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0</wp:posOffset>
                      </wp:positionV>
                      <wp:extent cx="1104900" cy="438785"/>
                      <wp:effectExtent l="0" t="0" r="0" b="0"/>
                      <wp:wrapSquare wrapText="bothSides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G_9444.jpg"/>
                              <pic:cNvPicPr/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4387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A440FD">
                  <w:rPr>
                    <w:b/>
                    <w:bCs/>
                    <w:sz w:val="22"/>
                    <w:szCs w:val="22"/>
                  </w:rPr>
                  <w:t xml:space="preserve">Signed : </w:t>
                </w:r>
              </w:p>
              <w:p w14:paraId="1DC92A0C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  <w:tr w:rsidR="0012211C" w:rsidRPr="00A440FD" w14:paraId="0A5082A5" w14:textId="77777777" w:rsidTr="00100F49">
            <w:trPr>
              <w:trHeight w:val="229"/>
              <w:jc w:val="center"/>
            </w:trPr>
            <w:tc>
              <w:tcPr>
                <w:tcW w:w="2551" w:type="dxa"/>
              </w:tcPr>
              <w:p w14:paraId="578ECEC0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Review Timetable: </w:t>
                </w:r>
              </w:p>
            </w:tc>
            <w:tc>
              <w:tcPr>
                <w:tcW w:w="4962" w:type="dxa"/>
              </w:tcPr>
              <w:p w14:paraId="1C9E91EA" w14:textId="77777777" w:rsidR="0012211C" w:rsidRPr="00A440FD" w:rsidRDefault="00695925" w:rsidP="00100F49"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Annual </w:t>
                </w:r>
              </w:p>
            </w:tc>
          </w:tr>
          <w:tr w:rsidR="0012211C" w:rsidRPr="00A440FD" w14:paraId="2EE01175" w14:textId="77777777" w:rsidTr="00100F49">
            <w:trPr>
              <w:trHeight w:val="357"/>
              <w:jc w:val="center"/>
            </w:trPr>
            <w:tc>
              <w:tcPr>
                <w:tcW w:w="2551" w:type="dxa"/>
              </w:tcPr>
              <w:p w14:paraId="4DB0B61A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Review: </w:t>
                </w:r>
              </w:p>
            </w:tc>
            <w:tc>
              <w:tcPr>
                <w:tcW w:w="4962" w:type="dxa"/>
              </w:tcPr>
              <w:p w14:paraId="0F46EC33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  <w:tr w:rsidR="0012211C" w:rsidRPr="00A440FD" w14:paraId="68DEC0B9" w14:textId="77777777" w:rsidTr="00100F49">
            <w:trPr>
              <w:trHeight w:val="737"/>
              <w:jc w:val="center"/>
            </w:trPr>
            <w:tc>
              <w:tcPr>
                <w:tcW w:w="2551" w:type="dxa"/>
              </w:tcPr>
              <w:p w14:paraId="650A806E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Purpose of Document: </w:t>
                </w:r>
              </w:p>
            </w:tc>
            <w:tc>
              <w:tcPr>
                <w:tcW w:w="4962" w:type="dxa"/>
              </w:tcPr>
              <w:p w14:paraId="5EEDEE60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  <w:tr w:rsidR="0012211C" w:rsidRPr="00A440FD" w14:paraId="27B94718" w14:textId="77777777" w:rsidTr="00100F49">
            <w:trPr>
              <w:trHeight w:val="737"/>
              <w:jc w:val="center"/>
            </w:trPr>
            <w:tc>
              <w:tcPr>
                <w:tcW w:w="2551" w:type="dxa"/>
              </w:tcPr>
              <w:p w14:paraId="44946FF8" w14:textId="77777777" w:rsidR="0012211C" w:rsidRPr="00A440FD" w:rsidRDefault="0012211C" w:rsidP="00100F49">
                <w:pPr>
                  <w:pStyle w:val="Default"/>
                  <w:rPr>
                    <w:b/>
                    <w:bCs/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>Links to other policies</w:t>
                </w:r>
              </w:p>
            </w:tc>
            <w:tc>
              <w:tcPr>
                <w:tcW w:w="4962" w:type="dxa"/>
              </w:tcPr>
              <w:p w14:paraId="0D98531D" w14:textId="77777777" w:rsidR="0012211C" w:rsidRPr="004C318C" w:rsidRDefault="0012211C" w:rsidP="00100F49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  <w:tr w:rsidR="0012211C" w:rsidRPr="00A440FD" w14:paraId="44A67CCE" w14:textId="77777777" w:rsidTr="00100F49">
            <w:trPr>
              <w:trHeight w:val="737"/>
              <w:jc w:val="center"/>
            </w:trPr>
            <w:tc>
              <w:tcPr>
                <w:tcW w:w="2551" w:type="dxa"/>
              </w:tcPr>
              <w:p w14:paraId="09E9291B" w14:textId="77777777" w:rsidR="0012211C" w:rsidRPr="00A440FD" w:rsidRDefault="0012211C" w:rsidP="00100F49">
                <w:pPr>
                  <w:pStyle w:val="Default"/>
                  <w:rPr>
                    <w:b/>
                    <w:bCs/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>Impact on;</w:t>
                </w:r>
              </w:p>
              <w:p w14:paraId="50DAABED" w14:textId="77777777" w:rsidR="0012211C" w:rsidRPr="00A440FD" w:rsidRDefault="0012211C" w:rsidP="00100F49">
                <w:pPr>
                  <w:pStyle w:val="Default"/>
                  <w:rPr>
                    <w:bCs/>
                    <w:sz w:val="22"/>
                    <w:szCs w:val="22"/>
                  </w:rPr>
                </w:pPr>
                <w:r w:rsidRPr="00A440FD">
                  <w:rPr>
                    <w:bCs/>
                    <w:sz w:val="22"/>
                    <w:szCs w:val="22"/>
                  </w:rPr>
                  <w:t>Safeguarding</w:t>
                </w:r>
              </w:p>
              <w:p w14:paraId="700288FF" w14:textId="77777777" w:rsidR="0012211C" w:rsidRPr="00A440FD" w:rsidRDefault="0012211C" w:rsidP="00100F49">
                <w:pPr>
                  <w:pStyle w:val="Default"/>
                  <w:rPr>
                    <w:bCs/>
                    <w:sz w:val="22"/>
                    <w:szCs w:val="22"/>
                  </w:rPr>
                </w:pPr>
                <w:r w:rsidRPr="00A440FD">
                  <w:rPr>
                    <w:bCs/>
                    <w:sz w:val="22"/>
                    <w:szCs w:val="22"/>
                  </w:rPr>
                  <w:t>Equality &amp; Diversity</w:t>
                </w:r>
              </w:p>
              <w:p w14:paraId="2C4EA00A" w14:textId="77777777" w:rsidR="0012211C" w:rsidRPr="00A440FD" w:rsidRDefault="0012211C" w:rsidP="00100F49">
                <w:pPr>
                  <w:pStyle w:val="Default"/>
                  <w:rPr>
                    <w:b/>
                    <w:bCs/>
                    <w:sz w:val="22"/>
                    <w:szCs w:val="22"/>
                  </w:rPr>
                </w:pPr>
                <w:r w:rsidRPr="00A440FD">
                  <w:rPr>
                    <w:bCs/>
                    <w:sz w:val="22"/>
                    <w:szCs w:val="22"/>
                  </w:rPr>
                  <w:t>SEND</w:t>
                </w:r>
              </w:p>
            </w:tc>
            <w:tc>
              <w:tcPr>
                <w:tcW w:w="4962" w:type="dxa"/>
              </w:tcPr>
              <w:p w14:paraId="5F5E6DC8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  <w:tr w:rsidR="0012211C" w:rsidRPr="00A440FD" w14:paraId="38F1EBEC" w14:textId="77777777" w:rsidTr="00100F49">
            <w:trPr>
              <w:trHeight w:val="356"/>
              <w:jc w:val="center"/>
            </w:trPr>
            <w:tc>
              <w:tcPr>
                <w:tcW w:w="2551" w:type="dxa"/>
              </w:tcPr>
              <w:p w14:paraId="420EBAEF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Implementation: </w:t>
                </w:r>
              </w:p>
            </w:tc>
            <w:tc>
              <w:tcPr>
                <w:tcW w:w="4962" w:type="dxa"/>
              </w:tcPr>
              <w:p w14:paraId="4A264355" w14:textId="378B0862" w:rsidR="0012211C" w:rsidRPr="00A440FD" w:rsidRDefault="000440E2" w:rsidP="00100F49"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SLT </w:t>
                </w:r>
              </w:p>
            </w:tc>
          </w:tr>
          <w:tr w:rsidR="0012211C" w:rsidRPr="00A440FD" w14:paraId="341F1B54" w14:textId="77777777" w:rsidTr="00100F49">
            <w:trPr>
              <w:trHeight w:val="230"/>
              <w:jc w:val="center"/>
            </w:trPr>
            <w:tc>
              <w:tcPr>
                <w:tcW w:w="2551" w:type="dxa"/>
              </w:tcPr>
              <w:p w14:paraId="33F4809F" w14:textId="77777777"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Dissemination: </w:t>
                </w:r>
              </w:p>
            </w:tc>
            <w:tc>
              <w:tcPr>
                <w:tcW w:w="4962" w:type="dxa"/>
              </w:tcPr>
              <w:p w14:paraId="45F71CF7" w14:textId="339F8AB2" w:rsidR="0012211C" w:rsidRPr="00A440FD" w:rsidRDefault="000440E2" w:rsidP="00100F49"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SLT </w:t>
                </w:r>
              </w:p>
            </w:tc>
          </w:tr>
        </w:tbl>
        <w:p w14:paraId="28683910" w14:textId="77777777" w:rsidR="0012211C" w:rsidRDefault="000F3A9E" w:rsidP="0012211C">
          <w:pPr>
            <w:rPr>
              <w:b/>
              <w:bCs/>
            </w:rPr>
          </w:pPr>
        </w:p>
      </w:sdtContent>
    </w:sdt>
    <w:p w14:paraId="4161E298" w14:textId="77777777" w:rsidR="00EC0933" w:rsidRDefault="00EC0933"/>
    <w:p w14:paraId="633EBB81" w14:textId="77777777" w:rsidR="0012211C" w:rsidRDefault="0012211C"/>
    <w:p w14:paraId="78AC3F58" w14:textId="77777777" w:rsidR="00695925" w:rsidRPr="00695925" w:rsidRDefault="00695925" w:rsidP="00695925">
      <w:pPr>
        <w:pStyle w:val="NoSpacing"/>
        <w:rPr>
          <w:b/>
          <w:sz w:val="24"/>
        </w:rPr>
      </w:pPr>
      <w:r w:rsidRPr="00695925">
        <w:rPr>
          <w:b/>
          <w:sz w:val="24"/>
        </w:rPr>
        <w:lastRenderedPageBreak/>
        <w:t>Spring Meadow Infant and Nursery SEND Information Report</w:t>
      </w:r>
    </w:p>
    <w:p w14:paraId="0306FA00" w14:textId="77777777" w:rsidR="00695925" w:rsidRPr="00695925" w:rsidRDefault="00695925" w:rsidP="00695925">
      <w:pPr>
        <w:pStyle w:val="NoSpacing"/>
        <w:rPr>
          <w:b/>
          <w:sz w:val="24"/>
        </w:rPr>
      </w:pPr>
      <w:r w:rsidRPr="00695925">
        <w:rPr>
          <w:b/>
          <w:sz w:val="24"/>
        </w:rPr>
        <w:t>Contents:</w:t>
      </w:r>
    </w:p>
    <w:p w14:paraId="3DB17C2F" w14:textId="77777777" w:rsidR="00695925" w:rsidRPr="00695925" w:rsidRDefault="00695925" w:rsidP="00695925">
      <w:pPr>
        <w:pStyle w:val="NoSpacing"/>
        <w:rPr>
          <w:b/>
          <w:sz w:val="24"/>
        </w:rPr>
      </w:pPr>
    </w:p>
    <w:p w14:paraId="5CF5FB08" w14:textId="77777777" w:rsidR="00695925" w:rsidRDefault="00F3546F" w:rsidP="00F3546F">
      <w:pPr>
        <w:pStyle w:val="NoSpacing"/>
      </w:pPr>
      <w:r>
        <w:t>1.</w:t>
      </w:r>
      <w:r w:rsidR="00695925" w:rsidRPr="00F3546F">
        <w:t>School Details</w:t>
      </w:r>
    </w:p>
    <w:p w14:paraId="63AC3839" w14:textId="77777777" w:rsidR="00F3546F" w:rsidRPr="00F3546F" w:rsidRDefault="00F3546F" w:rsidP="00F3546F">
      <w:pPr>
        <w:pStyle w:val="NoSpacing"/>
        <w:ind w:left="720"/>
      </w:pPr>
    </w:p>
    <w:p w14:paraId="60F5C623" w14:textId="77777777" w:rsidR="00695925" w:rsidRPr="00F3546F" w:rsidRDefault="00695925" w:rsidP="00695925">
      <w:pPr>
        <w:pStyle w:val="NoSpacing"/>
      </w:pPr>
      <w:r w:rsidRPr="00F3546F">
        <w:t>2. The kinds of special educational needs and disabilities (SEND) for which provision is</w:t>
      </w:r>
    </w:p>
    <w:p w14:paraId="4FBF07FA" w14:textId="77777777" w:rsidR="00695925" w:rsidRDefault="00695925" w:rsidP="00695925">
      <w:pPr>
        <w:pStyle w:val="NoSpacing"/>
      </w:pPr>
      <w:r w:rsidRPr="00F3546F">
        <w:t>made at the school.</w:t>
      </w:r>
    </w:p>
    <w:p w14:paraId="6EA1E4CC" w14:textId="77777777" w:rsidR="00F3546F" w:rsidRPr="00F3546F" w:rsidRDefault="00F3546F" w:rsidP="00695925">
      <w:pPr>
        <w:pStyle w:val="NoSpacing"/>
      </w:pPr>
    </w:p>
    <w:p w14:paraId="53D3644A" w14:textId="77777777" w:rsidR="00695925" w:rsidRPr="00F3546F" w:rsidRDefault="00695925" w:rsidP="00695925">
      <w:pPr>
        <w:pStyle w:val="NoSpacing"/>
      </w:pPr>
      <w:r w:rsidRPr="00F3546F">
        <w:t>3. Information about the school’s policies for identifying children and young people with</w:t>
      </w:r>
    </w:p>
    <w:p w14:paraId="6FBB4039" w14:textId="77777777" w:rsidR="00695925" w:rsidRPr="00F3546F" w:rsidRDefault="00695925" w:rsidP="00695925">
      <w:pPr>
        <w:pStyle w:val="NoSpacing"/>
      </w:pPr>
      <w:r w:rsidRPr="00F3546F">
        <w:t>SEND and assessing their needs, including the name and contact details of the</w:t>
      </w:r>
    </w:p>
    <w:p w14:paraId="7D9BC6A3" w14:textId="77777777" w:rsidR="00695925" w:rsidRDefault="00695925" w:rsidP="00695925">
      <w:pPr>
        <w:pStyle w:val="NoSpacing"/>
      </w:pPr>
      <w:r w:rsidRPr="00F3546F">
        <w:t>SENDCo.</w:t>
      </w:r>
    </w:p>
    <w:p w14:paraId="5C2045D6" w14:textId="77777777" w:rsidR="00F3546F" w:rsidRPr="00F3546F" w:rsidRDefault="00F3546F" w:rsidP="00695925">
      <w:pPr>
        <w:pStyle w:val="NoSpacing"/>
      </w:pPr>
    </w:p>
    <w:p w14:paraId="5D240EDD" w14:textId="77777777" w:rsidR="00695925" w:rsidRPr="00F3546F" w:rsidRDefault="00695925" w:rsidP="00695925">
      <w:pPr>
        <w:pStyle w:val="NoSpacing"/>
      </w:pPr>
      <w:r w:rsidRPr="00F3546F">
        <w:t>4. Arrangements for consulting parents of children with SEND and involving them in their</w:t>
      </w:r>
    </w:p>
    <w:p w14:paraId="4B5B123F" w14:textId="77777777" w:rsidR="00695925" w:rsidRDefault="00695925" w:rsidP="00695925">
      <w:pPr>
        <w:pStyle w:val="NoSpacing"/>
      </w:pPr>
      <w:r w:rsidRPr="00F3546F">
        <w:t>child’s education.</w:t>
      </w:r>
    </w:p>
    <w:p w14:paraId="7FD7CC2E" w14:textId="77777777" w:rsidR="00F3546F" w:rsidRPr="00F3546F" w:rsidRDefault="00F3546F" w:rsidP="00695925">
      <w:pPr>
        <w:pStyle w:val="NoSpacing"/>
      </w:pPr>
    </w:p>
    <w:p w14:paraId="14C103FD" w14:textId="77777777" w:rsidR="00695925" w:rsidRPr="00F3546F" w:rsidRDefault="00695925" w:rsidP="00695925">
      <w:pPr>
        <w:pStyle w:val="NoSpacing"/>
      </w:pPr>
      <w:r w:rsidRPr="00F3546F">
        <w:t>5. Arrangements for consulting young people with SEND and involving them in their</w:t>
      </w:r>
    </w:p>
    <w:p w14:paraId="4BC2BD60" w14:textId="77777777" w:rsidR="00695925" w:rsidRDefault="00695925" w:rsidP="00695925">
      <w:pPr>
        <w:pStyle w:val="NoSpacing"/>
      </w:pPr>
      <w:r w:rsidRPr="00F3546F">
        <w:t>education.</w:t>
      </w:r>
    </w:p>
    <w:p w14:paraId="08E7FC1F" w14:textId="77777777" w:rsidR="00F3546F" w:rsidRPr="00F3546F" w:rsidRDefault="00F3546F" w:rsidP="00695925">
      <w:pPr>
        <w:pStyle w:val="NoSpacing"/>
      </w:pPr>
    </w:p>
    <w:p w14:paraId="46BFE87C" w14:textId="77777777" w:rsidR="00695925" w:rsidRPr="00F3546F" w:rsidRDefault="00695925" w:rsidP="00695925">
      <w:pPr>
        <w:pStyle w:val="NoSpacing"/>
      </w:pPr>
      <w:r w:rsidRPr="00F3546F">
        <w:t>6. Arrangements for assessing and reviewing children and young people’s progress</w:t>
      </w:r>
    </w:p>
    <w:p w14:paraId="4B46B1DE" w14:textId="77777777" w:rsidR="00695925" w:rsidRPr="00F3546F" w:rsidRDefault="00695925" w:rsidP="00695925">
      <w:pPr>
        <w:pStyle w:val="NoSpacing"/>
      </w:pPr>
      <w:r w:rsidRPr="00F3546F">
        <w:t>towards outcomes. This should include the opportunities available to work with parents</w:t>
      </w:r>
    </w:p>
    <w:p w14:paraId="72225CCC" w14:textId="77777777" w:rsidR="00695925" w:rsidRDefault="00695925" w:rsidP="00695925">
      <w:pPr>
        <w:pStyle w:val="NoSpacing"/>
      </w:pPr>
      <w:r w:rsidRPr="00F3546F">
        <w:t>and young people as part of this assessment and review.</w:t>
      </w:r>
    </w:p>
    <w:p w14:paraId="2B4F056E" w14:textId="77777777" w:rsidR="00F3546F" w:rsidRPr="00F3546F" w:rsidRDefault="00F3546F" w:rsidP="00695925">
      <w:pPr>
        <w:pStyle w:val="NoSpacing"/>
      </w:pPr>
    </w:p>
    <w:p w14:paraId="1190289A" w14:textId="77777777" w:rsidR="00695925" w:rsidRPr="00F3546F" w:rsidRDefault="00695925" w:rsidP="00695925">
      <w:pPr>
        <w:pStyle w:val="NoSpacing"/>
      </w:pPr>
      <w:r w:rsidRPr="00F3546F">
        <w:t>7. Arrangements for supporting children and young people in moving between phases of</w:t>
      </w:r>
    </w:p>
    <w:p w14:paraId="6272550A" w14:textId="77777777" w:rsidR="00695925" w:rsidRPr="00F3546F" w:rsidRDefault="00695925" w:rsidP="00695925">
      <w:pPr>
        <w:pStyle w:val="NoSpacing"/>
      </w:pPr>
      <w:r w:rsidRPr="00F3546F">
        <w:t>education and in preparing for adulthood. As young people prepare for adulthood</w:t>
      </w:r>
    </w:p>
    <w:p w14:paraId="57354A35" w14:textId="77777777" w:rsidR="00695925" w:rsidRPr="00F3546F" w:rsidRDefault="00695925" w:rsidP="00695925">
      <w:pPr>
        <w:pStyle w:val="NoSpacing"/>
      </w:pPr>
      <w:r w:rsidRPr="00F3546F">
        <w:t>outcomes should reflect their ambitions, which could include higher education,</w:t>
      </w:r>
    </w:p>
    <w:p w14:paraId="326CAA79" w14:textId="77777777" w:rsidR="00695925" w:rsidRDefault="00695925" w:rsidP="00695925">
      <w:pPr>
        <w:pStyle w:val="NoSpacing"/>
      </w:pPr>
      <w:r w:rsidRPr="00F3546F">
        <w:t>employment, independent living and participation in society.</w:t>
      </w:r>
    </w:p>
    <w:p w14:paraId="0DD4A7EC" w14:textId="77777777" w:rsidR="00F3546F" w:rsidRPr="00F3546F" w:rsidRDefault="00F3546F" w:rsidP="00695925">
      <w:pPr>
        <w:pStyle w:val="NoSpacing"/>
      </w:pPr>
    </w:p>
    <w:p w14:paraId="323AB28C" w14:textId="77777777" w:rsidR="00695925" w:rsidRDefault="00695925" w:rsidP="00695925">
      <w:pPr>
        <w:pStyle w:val="NoSpacing"/>
      </w:pPr>
      <w:r w:rsidRPr="00F3546F">
        <w:t>8. The approach to teaching children and young people with SEND.</w:t>
      </w:r>
    </w:p>
    <w:p w14:paraId="10E065FA" w14:textId="77777777" w:rsidR="00F3546F" w:rsidRPr="00F3546F" w:rsidRDefault="00F3546F" w:rsidP="00695925">
      <w:pPr>
        <w:pStyle w:val="NoSpacing"/>
      </w:pPr>
    </w:p>
    <w:p w14:paraId="0BB4D561" w14:textId="77777777" w:rsidR="00695925" w:rsidRPr="00F3546F" w:rsidRDefault="00695925" w:rsidP="00695925">
      <w:pPr>
        <w:pStyle w:val="NoSpacing"/>
      </w:pPr>
      <w:r w:rsidRPr="00F3546F">
        <w:t>9. How adaptations are made to the curriculum and the learning environment of children</w:t>
      </w:r>
    </w:p>
    <w:p w14:paraId="336AAE80" w14:textId="77777777" w:rsidR="00695925" w:rsidRDefault="00695925" w:rsidP="00695925">
      <w:pPr>
        <w:pStyle w:val="NoSpacing"/>
      </w:pPr>
      <w:r w:rsidRPr="00F3546F">
        <w:t>and young people with SEND.</w:t>
      </w:r>
    </w:p>
    <w:p w14:paraId="1EB52A30" w14:textId="77777777" w:rsidR="00F3546F" w:rsidRPr="00F3546F" w:rsidRDefault="00F3546F" w:rsidP="00695925">
      <w:pPr>
        <w:pStyle w:val="NoSpacing"/>
      </w:pPr>
    </w:p>
    <w:p w14:paraId="27202411" w14:textId="77777777" w:rsidR="00695925" w:rsidRPr="00F3546F" w:rsidRDefault="00695925" w:rsidP="00695925">
      <w:pPr>
        <w:pStyle w:val="NoSpacing"/>
      </w:pPr>
      <w:r w:rsidRPr="00F3546F">
        <w:t>10.The expertise and training of staff to support children and young people with SEND,</w:t>
      </w:r>
    </w:p>
    <w:p w14:paraId="17147599" w14:textId="77777777" w:rsidR="00695925" w:rsidRDefault="00695925" w:rsidP="00695925">
      <w:pPr>
        <w:pStyle w:val="NoSpacing"/>
      </w:pPr>
      <w:r w:rsidRPr="00F3546F">
        <w:t>including how specialist expertise will be secured.</w:t>
      </w:r>
    </w:p>
    <w:p w14:paraId="06F024C2" w14:textId="77777777" w:rsidR="00F3546F" w:rsidRPr="00F3546F" w:rsidRDefault="00F3546F" w:rsidP="00695925">
      <w:pPr>
        <w:pStyle w:val="NoSpacing"/>
      </w:pPr>
    </w:p>
    <w:p w14:paraId="45BEE677" w14:textId="77777777" w:rsidR="00695925" w:rsidRPr="00F3546F" w:rsidRDefault="00695925" w:rsidP="00695925">
      <w:pPr>
        <w:pStyle w:val="NoSpacing"/>
      </w:pPr>
      <w:r w:rsidRPr="00F3546F">
        <w:t>11.Evaluating the effectiveness of the provision made for children and young people with</w:t>
      </w:r>
    </w:p>
    <w:p w14:paraId="479C41B7" w14:textId="77777777" w:rsidR="00695925" w:rsidRDefault="00695925" w:rsidP="00695925">
      <w:pPr>
        <w:pStyle w:val="NoSpacing"/>
      </w:pPr>
      <w:r w:rsidRPr="00F3546F">
        <w:t>SEND.</w:t>
      </w:r>
    </w:p>
    <w:p w14:paraId="5091E531" w14:textId="77777777" w:rsidR="00F3546F" w:rsidRPr="00F3546F" w:rsidRDefault="00F3546F" w:rsidP="00695925">
      <w:pPr>
        <w:pStyle w:val="NoSpacing"/>
      </w:pPr>
    </w:p>
    <w:p w14:paraId="08126F3B" w14:textId="77777777" w:rsidR="00695925" w:rsidRPr="00F3546F" w:rsidRDefault="00695925" w:rsidP="00695925">
      <w:pPr>
        <w:pStyle w:val="NoSpacing"/>
      </w:pPr>
      <w:r w:rsidRPr="00F3546F">
        <w:t>12.How children and young people with SEND are enabled to engage in activities</w:t>
      </w:r>
    </w:p>
    <w:p w14:paraId="4641E986" w14:textId="77777777" w:rsidR="00695925" w:rsidRDefault="00695925" w:rsidP="00695925">
      <w:pPr>
        <w:pStyle w:val="NoSpacing"/>
      </w:pPr>
      <w:r w:rsidRPr="00F3546F">
        <w:t>available with children and young people in the school who do not have SEND.</w:t>
      </w:r>
    </w:p>
    <w:p w14:paraId="69A89145" w14:textId="77777777" w:rsidR="00F3546F" w:rsidRPr="00F3546F" w:rsidRDefault="00F3546F" w:rsidP="00695925">
      <w:pPr>
        <w:pStyle w:val="NoSpacing"/>
      </w:pPr>
    </w:p>
    <w:p w14:paraId="02D9EADF" w14:textId="77777777" w:rsidR="00695925" w:rsidRPr="00F3546F" w:rsidRDefault="00695925" w:rsidP="00695925">
      <w:pPr>
        <w:pStyle w:val="NoSpacing"/>
      </w:pPr>
      <w:r w:rsidRPr="00F3546F">
        <w:t>13.Support for improving emotional and social development. This should include extra</w:t>
      </w:r>
    </w:p>
    <w:p w14:paraId="7D142894" w14:textId="77777777" w:rsidR="00695925" w:rsidRPr="00F3546F" w:rsidRDefault="00695925" w:rsidP="00695925">
      <w:pPr>
        <w:pStyle w:val="NoSpacing"/>
      </w:pPr>
      <w:r w:rsidRPr="00F3546F">
        <w:t>pastoral support arrangements for listening to the views of children and young people</w:t>
      </w:r>
    </w:p>
    <w:p w14:paraId="09659F1F" w14:textId="77777777" w:rsidR="00695925" w:rsidRDefault="00695925" w:rsidP="00695925">
      <w:pPr>
        <w:pStyle w:val="NoSpacing"/>
      </w:pPr>
      <w:r w:rsidRPr="00F3546F">
        <w:t>with SEN and measures to prevent bullying.</w:t>
      </w:r>
    </w:p>
    <w:p w14:paraId="1A961B4A" w14:textId="77777777" w:rsidR="00F3546F" w:rsidRPr="00F3546F" w:rsidRDefault="00F3546F" w:rsidP="00695925">
      <w:pPr>
        <w:pStyle w:val="NoSpacing"/>
      </w:pPr>
    </w:p>
    <w:p w14:paraId="0BA1B41D" w14:textId="77777777" w:rsidR="00695925" w:rsidRPr="00F3546F" w:rsidRDefault="00695925" w:rsidP="00695925">
      <w:pPr>
        <w:pStyle w:val="NoSpacing"/>
      </w:pPr>
      <w:r w:rsidRPr="00F3546F">
        <w:t>14.How the school involves other bodies, including health and social care bodies, local</w:t>
      </w:r>
    </w:p>
    <w:p w14:paraId="558761EC" w14:textId="77777777" w:rsidR="00695925" w:rsidRPr="00F3546F" w:rsidRDefault="00695925" w:rsidP="00695925">
      <w:pPr>
        <w:pStyle w:val="NoSpacing"/>
      </w:pPr>
      <w:r w:rsidRPr="00F3546F">
        <w:t>authority support services and voluntary sector organisations, in meeting children and</w:t>
      </w:r>
    </w:p>
    <w:p w14:paraId="45C48D13" w14:textId="77777777" w:rsidR="00695925" w:rsidRDefault="00695925" w:rsidP="00695925">
      <w:pPr>
        <w:pStyle w:val="NoSpacing"/>
      </w:pPr>
      <w:r w:rsidRPr="00F3546F">
        <w:t>young people’s SEN and supporting their families.</w:t>
      </w:r>
    </w:p>
    <w:p w14:paraId="2064F2C9" w14:textId="77777777" w:rsidR="00F3546F" w:rsidRPr="00F3546F" w:rsidRDefault="00F3546F" w:rsidP="00695925">
      <w:pPr>
        <w:pStyle w:val="NoSpacing"/>
      </w:pPr>
    </w:p>
    <w:p w14:paraId="5BC2DD8A" w14:textId="77777777" w:rsidR="00695925" w:rsidRPr="00F3546F" w:rsidRDefault="00695925" w:rsidP="00695925">
      <w:pPr>
        <w:pStyle w:val="NoSpacing"/>
      </w:pPr>
      <w:r w:rsidRPr="00F3546F">
        <w:t>15.Arrangements for handling complaints from parents of children with SEND about the</w:t>
      </w:r>
    </w:p>
    <w:p w14:paraId="5DB9CCC6" w14:textId="77777777" w:rsidR="00695925" w:rsidRPr="00F3546F" w:rsidRDefault="00F3546F" w:rsidP="00695925">
      <w:pPr>
        <w:pStyle w:val="NoSpacing"/>
      </w:pPr>
      <w:r>
        <w:t>provision made at the school</w:t>
      </w:r>
    </w:p>
    <w:p w14:paraId="3BF1B95F" w14:textId="77777777" w:rsidR="00695925" w:rsidRDefault="00695925" w:rsidP="00695925">
      <w:pPr>
        <w:pStyle w:val="NoSpacing"/>
        <w:rPr>
          <w:sz w:val="24"/>
        </w:rPr>
      </w:pPr>
    </w:p>
    <w:p w14:paraId="43614B80" w14:textId="77777777" w:rsidR="00695925" w:rsidRDefault="00695925" w:rsidP="00F3546F">
      <w:pPr>
        <w:pStyle w:val="NoSpacing"/>
        <w:numPr>
          <w:ilvl w:val="0"/>
          <w:numId w:val="4"/>
        </w:numPr>
        <w:rPr>
          <w:b/>
          <w:sz w:val="24"/>
        </w:rPr>
      </w:pPr>
      <w:r w:rsidRPr="00F3546F">
        <w:rPr>
          <w:b/>
          <w:sz w:val="24"/>
        </w:rPr>
        <w:t>School Details</w:t>
      </w:r>
    </w:p>
    <w:p w14:paraId="069A4D1D" w14:textId="77777777" w:rsidR="00F3546F" w:rsidRPr="00F3546F" w:rsidRDefault="00F3546F" w:rsidP="00F3546F">
      <w:pPr>
        <w:pStyle w:val="NoSpacing"/>
        <w:rPr>
          <w:b/>
          <w:sz w:val="24"/>
        </w:rPr>
      </w:pPr>
    </w:p>
    <w:p w14:paraId="688CFC51" w14:textId="77777777" w:rsidR="00695925" w:rsidRPr="00F3546F" w:rsidRDefault="00695925" w:rsidP="00695925">
      <w:pPr>
        <w:pStyle w:val="NoSpacing"/>
      </w:pPr>
      <w:r w:rsidRPr="00F3546F">
        <w:rPr>
          <w:b/>
        </w:rPr>
        <w:t>School Name:</w:t>
      </w:r>
      <w:r w:rsidRPr="00F3546F">
        <w:t xml:space="preserve"> Spring Meadow Infant and Nursery School</w:t>
      </w:r>
    </w:p>
    <w:p w14:paraId="03B8A4C4" w14:textId="77777777" w:rsidR="00F3546F" w:rsidRPr="00F3546F" w:rsidRDefault="00F3546F" w:rsidP="00695925">
      <w:pPr>
        <w:pStyle w:val="NoSpacing"/>
      </w:pPr>
    </w:p>
    <w:p w14:paraId="5D95B7E9" w14:textId="77777777" w:rsidR="00695925" w:rsidRPr="00F3546F" w:rsidRDefault="00695925" w:rsidP="00695925">
      <w:pPr>
        <w:pStyle w:val="NoSpacing"/>
      </w:pPr>
      <w:r w:rsidRPr="00F3546F">
        <w:rPr>
          <w:b/>
        </w:rPr>
        <w:t>Type of School:</w:t>
      </w:r>
      <w:r w:rsidRPr="00F3546F">
        <w:t xml:space="preserve"> Mainstream Infants with and Infant Unit and Nursery</w:t>
      </w:r>
    </w:p>
    <w:p w14:paraId="53BD5523" w14:textId="77777777" w:rsidR="00F3546F" w:rsidRPr="00F3546F" w:rsidRDefault="00F3546F" w:rsidP="00695925">
      <w:pPr>
        <w:pStyle w:val="NoSpacing"/>
      </w:pPr>
    </w:p>
    <w:p w14:paraId="21780459" w14:textId="77777777" w:rsidR="00695925" w:rsidRPr="00F3546F" w:rsidRDefault="00695925" w:rsidP="00695925">
      <w:pPr>
        <w:pStyle w:val="NoSpacing"/>
      </w:pPr>
      <w:r w:rsidRPr="00F3546F">
        <w:t>- Place</w:t>
      </w:r>
      <w:r w:rsidR="00F3546F" w:rsidRPr="00F3546F">
        <w:t xml:space="preserve">ment allocation for the Infant Unit is through the </w:t>
      </w:r>
      <w:r w:rsidRPr="00F3546F">
        <w:t>Statutory Assessment Team alongside and EHCP</w:t>
      </w:r>
    </w:p>
    <w:p w14:paraId="144B7BA3" w14:textId="77777777" w:rsidR="00F3546F" w:rsidRPr="00F3546F" w:rsidRDefault="00F3546F" w:rsidP="00695925">
      <w:pPr>
        <w:pStyle w:val="NoSpacing"/>
      </w:pPr>
    </w:p>
    <w:p w14:paraId="2ED2E39F" w14:textId="77777777" w:rsidR="00695925" w:rsidRPr="00F3546F" w:rsidRDefault="00695925" w:rsidP="00695925">
      <w:pPr>
        <w:pStyle w:val="NoSpacing"/>
      </w:pPr>
      <w:r w:rsidRPr="00F3546F">
        <w:t>- There are 10 places in the Infant Unit</w:t>
      </w:r>
    </w:p>
    <w:p w14:paraId="6B732892" w14:textId="77777777" w:rsidR="00F3546F" w:rsidRPr="00695925" w:rsidRDefault="00F3546F" w:rsidP="00695925">
      <w:pPr>
        <w:pStyle w:val="NoSpacing"/>
        <w:rPr>
          <w:sz w:val="24"/>
        </w:rPr>
      </w:pPr>
    </w:p>
    <w:p w14:paraId="3BE852C3" w14:textId="77777777" w:rsidR="00F3546F" w:rsidRDefault="00F3546F" w:rsidP="00F3546F">
      <w:pPr>
        <w:pStyle w:val="NoSpacing"/>
        <w:rPr>
          <w:b/>
          <w:sz w:val="24"/>
        </w:rPr>
      </w:pPr>
      <w:r w:rsidRPr="00F3546F">
        <w:rPr>
          <w:b/>
          <w:sz w:val="24"/>
        </w:rPr>
        <w:t xml:space="preserve">Contacts </w:t>
      </w:r>
    </w:p>
    <w:p w14:paraId="5ABBE811" w14:textId="77777777" w:rsidR="00F3546F" w:rsidRDefault="00F3546F" w:rsidP="00F3546F">
      <w:pPr>
        <w:pStyle w:val="NoSpacing"/>
        <w:ind w:left="720"/>
        <w:rPr>
          <w:b/>
          <w:sz w:val="24"/>
        </w:rPr>
      </w:pPr>
    </w:p>
    <w:tbl>
      <w:tblPr>
        <w:tblStyle w:val="TableGrid"/>
        <w:tblpPr w:leftFromText="180" w:rightFromText="180" w:vertAnchor="text" w:horzAnchor="margin" w:tblpXSpec="center" w:tblpY="52"/>
        <w:tblW w:w="10606" w:type="dxa"/>
        <w:tblLayout w:type="fixed"/>
        <w:tblLook w:val="04A0" w:firstRow="1" w:lastRow="0" w:firstColumn="1" w:lastColumn="0" w:noHBand="0" w:noVBand="1"/>
      </w:tblPr>
      <w:tblGrid>
        <w:gridCol w:w="2254"/>
        <w:gridCol w:w="3401"/>
        <w:gridCol w:w="4951"/>
      </w:tblGrid>
      <w:tr w:rsidR="00F3546F" w:rsidRPr="00F3546F" w14:paraId="75C03AB5" w14:textId="77777777" w:rsidTr="00F3546F">
        <w:trPr>
          <w:trHeight w:val="589"/>
        </w:trPr>
        <w:tc>
          <w:tcPr>
            <w:tcW w:w="2254" w:type="dxa"/>
            <w:vAlign w:val="center"/>
          </w:tcPr>
          <w:p w14:paraId="75C2BD39" w14:textId="77777777"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 w:rsidRPr="00F3546F">
              <w:rPr>
                <w:rFonts w:ascii="Calibri" w:eastAsia="Arial" w:hAnsi="Calibri" w:cs="Calibri"/>
              </w:rPr>
              <w:t>Laura Fielding</w:t>
            </w:r>
          </w:p>
        </w:tc>
        <w:tc>
          <w:tcPr>
            <w:tcW w:w="3401" w:type="dxa"/>
            <w:vAlign w:val="center"/>
          </w:tcPr>
          <w:p w14:paraId="4AE226DF" w14:textId="77777777"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 w:rsidRPr="00F3546F">
              <w:rPr>
                <w:rFonts w:ascii="Calibri" w:eastAsia="Arial" w:hAnsi="Calibri" w:cs="Calibri"/>
              </w:rPr>
              <w:t>Head Teacher</w:t>
            </w:r>
          </w:p>
        </w:tc>
        <w:tc>
          <w:tcPr>
            <w:tcW w:w="4951" w:type="dxa"/>
            <w:vAlign w:val="center"/>
          </w:tcPr>
          <w:p w14:paraId="60FA19E4" w14:textId="77777777" w:rsidR="00F3546F" w:rsidRPr="00F3546F" w:rsidRDefault="000F3A9E" w:rsidP="00F3546F">
            <w:pPr>
              <w:rPr>
                <w:rFonts w:ascii="Calibri" w:eastAsia="Arial" w:hAnsi="Calibri" w:cs="Calibri"/>
                <w:color w:val="666666"/>
                <w:sz w:val="20"/>
                <w:szCs w:val="20"/>
              </w:rPr>
            </w:pPr>
            <w:hyperlink r:id="rId7" w:history="1">
              <w:r w:rsidR="00F3546F" w:rsidRPr="00F3546F">
                <w:rPr>
                  <w:rFonts w:ascii="Calibri" w:eastAsia="Arial" w:hAnsi="Calibri" w:cs="Calibri"/>
                  <w:color w:val="0000FF"/>
                  <w:sz w:val="20"/>
                  <w:szCs w:val="20"/>
                  <w:u w:val="single"/>
                </w:rPr>
                <w:t>head@springmeadow.cambs.sch.uk</w:t>
              </w:r>
            </w:hyperlink>
            <w:r w:rsidR="00F3546F" w:rsidRPr="00F3546F">
              <w:rPr>
                <w:rFonts w:ascii="Calibri" w:eastAsia="Arial" w:hAnsi="Calibri" w:cs="Calibri"/>
                <w:color w:val="666666"/>
                <w:sz w:val="20"/>
                <w:szCs w:val="20"/>
              </w:rPr>
              <w:t xml:space="preserve"> </w:t>
            </w:r>
          </w:p>
        </w:tc>
      </w:tr>
      <w:tr w:rsidR="00F3546F" w:rsidRPr="00F3546F" w14:paraId="0BBCDE43" w14:textId="77777777" w:rsidTr="00F3546F">
        <w:trPr>
          <w:trHeight w:val="589"/>
        </w:trPr>
        <w:tc>
          <w:tcPr>
            <w:tcW w:w="2254" w:type="dxa"/>
            <w:vAlign w:val="center"/>
          </w:tcPr>
          <w:p w14:paraId="6A992DC2" w14:textId="77777777"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Libby Cross</w:t>
            </w:r>
          </w:p>
        </w:tc>
        <w:tc>
          <w:tcPr>
            <w:tcW w:w="3401" w:type="dxa"/>
            <w:vAlign w:val="center"/>
          </w:tcPr>
          <w:p w14:paraId="117D5CFF" w14:textId="77777777"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Assistant Head of Vulnerable Children and SENDCo</w:t>
            </w:r>
          </w:p>
        </w:tc>
        <w:tc>
          <w:tcPr>
            <w:tcW w:w="4951" w:type="dxa"/>
            <w:vAlign w:val="center"/>
          </w:tcPr>
          <w:p w14:paraId="11655D3C" w14:textId="77777777" w:rsidR="00F3546F" w:rsidRDefault="000F3A9E" w:rsidP="00F3546F">
            <w:pPr>
              <w:rPr>
                <w:rFonts w:ascii="Calibri" w:eastAsia="Arial" w:hAnsi="Calibri" w:cs="Calibri"/>
                <w:color w:val="666666"/>
                <w:sz w:val="20"/>
                <w:szCs w:val="20"/>
              </w:rPr>
            </w:pPr>
            <w:hyperlink r:id="rId8" w:history="1">
              <w:r w:rsidR="00F3546F" w:rsidRPr="00B207FD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lcross@springmeadow.cambs.sch.uk</w:t>
              </w:r>
            </w:hyperlink>
            <w:r w:rsidR="00F3546F">
              <w:rPr>
                <w:rFonts w:ascii="Calibri" w:eastAsia="Arial" w:hAnsi="Calibri" w:cs="Calibri"/>
                <w:color w:val="666666"/>
                <w:sz w:val="20"/>
                <w:szCs w:val="20"/>
              </w:rPr>
              <w:t xml:space="preserve"> </w:t>
            </w:r>
          </w:p>
          <w:p w14:paraId="78B67BEB" w14:textId="77777777" w:rsidR="00F3546F" w:rsidRPr="00F3546F" w:rsidRDefault="000F3A9E" w:rsidP="00F3546F">
            <w:pPr>
              <w:rPr>
                <w:rFonts w:ascii="Calibri" w:eastAsia="Arial" w:hAnsi="Calibri" w:cs="Calibri"/>
                <w:color w:val="666666"/>
                <w:sz w:val="20"/>
                <w:szCs w:val="20"/>
              </w:rPr>
            </w:pPr>
            <w:hyperlink r:id="rId9" w:history="1">
              <w:r w:rsidR="00F3546F" w:rsidRPr="00B207FD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sendco@springmeadow.cambs.sch.uk</w:t>
              </w:r>
            </w:hyperlink>
            <w:r w:rsidR="00F3546F">
              <w:rPr>
                <w:rFonts w:ascii="Calibri" w:eastAsia="Arial" w:hAnsi="Calibri" w:cs="Calibri"/>
                <w:color w:val="666666"/>
                <w:sz w:val="20"/>
                <w:szCs w:val="20"/>
              </w:rPr>
              <w:t xml:space="preserve"> </w:t>
            </w:r>
          </w:p>
        </w:tc>
      </w:tr>
      <w:tr w:rsidR="00F3546F" w:rsidRPr="00F3546F" w14:paraId="3A744FC0" w14:textId="77777777" w:rsidTr="00F3546F">
        <w:trPr>
          <w:trHeight w:val="589"/>
        </w:trPr>
        <w:tc>
          <w:tcPr>
            <w:tcW w:w="2254" w:type="dxa"/>
            <w:vAlign w:val="center"/>
          </w:tcPr>
          <w:p w14:paraId="67A7556D" w14:textId="3B51EC3D" w:rsidR="00F3546F" w:rsidRPr="00F3546F" w:rsidRDefault="000440E2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Claire Tomlin (Autumn Term) </w:t>
            </w:r>
            <w:r w:rsidR="00F3546F">
              <w:rPr>
                <w:rFonts w:ascii="Calibri" w:eastAsia="Arial" w:hAnsi="Calibri" w:cs="Calibri"/>
              </w:rPr>
              <w:t>Matt Brough</w:t>
            </w:r>
          </w:p>
        </w:tc>
        <w:tc>
          <w:tcPr>
            <w:tcW w:w="3401" w:type="dxa"/>
            <w:vAlign w:val="center"/>
          </w:tcPr>
          <w:p w14:paraId="1985336E" w14:textId="77777777"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Assistant Head of Curriculum and Assessment </w:t>
            </w:r>
          </w:p>
        </w:tc>
        <w:tc>
          <w:tcPr>
            <w:tcW w:w="4951" w:type="dxa"/>
            <w:vAlign w:val="center"/>
          </w:tcPr>
          <w:p w14:paraId="2612CDF7" w14:textId="77777777" w:rsidR="00F3546F" w:rsidRPr="00F3546F" w:rsidRDefault="000F3A9E" w:rsidP="00F3546F">
            <w:pPr>
              <w:rPr>
                <w:rFonts w:ascii="Calibri" w:eastAsia="Arial" w:hAnsi="Calibri" w:cs="Calibri"/>
                <w:color w:val="666666"/>
                <w:sz w:val="20"/>
                <w:szCs w:val="20"/>
              </w:rPr>
            </w:pPr>
            <w:hyperlink r:id="rId10" w:history="1">
              <w:r w:rsidR="00F3546F" w:rsidRPr="00B207FD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office@springmeadow.cambs.sch.uk</w:t>
              </w:r>
            </w:hyperlink>
            <w:r w:rsidR="00F3546F">
              <w:rPr>
                <w:rFonts w:ascii="Calibri" w:eastAsia="Arial" w:hAnsi="Calibri" w:cs="Calibri"/>
                <w:color w:val="666666"/>
                <w:sz w:val="20"/>
                <w:szCs w:val="20"/>
              </w:rPr>
              <w:t xml:space="preserve"> </w:t>
            </w:r>
          </w:p>
        </w:tc>
      </w:tr>
      <w:tr w:rsidR="00F3546F" w:rsidRPr="00F3546F" w14:paraId="18372B51" w14:textId="77777777" w:rsidTr="00F3546F">
        <w:trPr>
          <w:trHeight w:val="589"/>
        </w:trPr>
        <w:tc>
          <w:tcPr>
            <w:tcW w:w="2254" w:type="dxa"/>
            <w:vAlign w:val="center"/>
          </w:tcPr>
          <w:p w14:paraId="1B245C7B" w14:textId="594F1808"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proofErr w:type="spellStart"/>
            <w:r>
              <w:rPr>
                <w:rFonts w:ascii="Calibri" w:eastAsia="Arial" w:hAnsi="Calibri" w:cs="Calibri"/>
              </w:rPr>
              <w:t>Laur</w:t>
            </w:r>
            <w:r w:rsidR="000440E2">
              <w:rPr>
                <w:rFonts w:ascii="Calibri" w:eastAsia="Arial" w:hAnsi="Calibri" w:cs="Calibri"/>
              </w:rPr>
              <w:t>A</w:t>
            </w:r>
            <w:proofErr w:type="spellEnd"/>
            <w:r>
              <w:rPr>
                <w:rFonts w:ascii="Calibri" w:eastAsia="Arial" w:hAnsi="Calibri" w:cs="Calibri"/>
              </w:rPr>
              <w:t xml:space="preserve"> Toth</w:t>
            </w:r>
          </w:p>
        </w:tc>
        <w:tc>
          <w:tcPr>
            <w:tcW w:w="3401" w:type="dxa"/>
            <w:vAlign w:val="center"/>
          </w:tcPr>
          <w:p w14:paraId="5CFCAB74" w14:textId="77777777"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Clover (Infant Unit) Class Teacher</w:t>
            </w:r>
          </w:p>
        </w:tc>
        <w:tc>
          <w:tcPr>
            <w:tcW w:w="4951" w:type="dxa"/>
            <w:vAlign w:val="center"/>
          </w:tcPr>
          <w:p w14:paraId="644A7A00" w14:textId="77777777" w:rsidR="00F3546F" w:rsidRPr="00F3546F" w:rsidRDefault="000F3A9E" w:rsidP="00F3546F">
            <w:pPr>
              <w:rPr>
                <w:rFonts w:ascii="Calibri" w:eastAsia="Arial" w:hAnsi="Calibri" w:cs="Calibri"/>
                <w:color w:val="666666"/>
                <w:sz w:val="20"/>
                <w:szCs w:val="20"/>
              </w:rPr>
            </w:pPr>
            <w:hyperlink r:id="rId11" w:history="1">
              <w:r w:rsidR="00F3546F" w:rsidRPr="00B207FD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office@springmeadow.cambs.sch.uk</w:t>
              </w:r>
            </w:hyperlink>
          </w:p>
        </w:tc>
      </w:tr>
      <w:tr w:rsidR="00F3546F" w:rsidRPr="00F3546F" w14:paraId="77FCB6B7" w14:textId="77777777" w:rsidTr="00F3546F">
        <w:trPr>
          <w:trHeight w:val="589"/>
        </w:trPr>
        <w:tc>
          <w:tcPr>
            <w:tcW w:w="2254" w:type="dxa"/>
            <w:vAlign w:val="center"/>
          </w:tcPr>
          <w:p w14:paraId="178589AF" w14:textId="77777777" w:rsidR="00F3546F" w:rsidRPr="00F3546F" w:rsidRDefault="00C8346D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David  Barker </w:t>
            </w:r>
          </w:p>
        </w:tc>
        <w:tc>
          <w:tcPr>
            <w:tcW w:w="3401" w:type="dxa"/>
            <w:vAlign w:val="center"/>
          </w:tcPr>
          <w:p w14:paraId="78FFCE72" w14:textId="77777777"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SEND Governor </w:t>
            </w:r>
          </w:p>
        </w:tc>
        <w:tc>
          <w:tcPr>
            <w:tcW w:w="4951" w:type="dxa"/>
            <w:vAlign w:val="center"/>
          </w:tcPr>
          <w:p w14:paraId="72B50FD9" w14:textId="77777777" w:rsidR="00F3546F" w:rsidRDefault="000F3A9E" w:rsidP="00F3546F">
            <w:pPr>
              <w:rPr>
                <w:rStyle w:val="Hyperlink"/>
                <w:rFonts w:ascii="Calibri" w:eastAsia="Arial" w:hAnsi="Calibri" w:cs="Calibri"/>
                <w:sz w:val="20"/>
                <w:szCs w:val="20"/>
              </w:rPr>
            </w:pPr>
            <w:hyperlink r:id="rId12" w:history="1">
              <w:r w:rsidR="00F3546F" w:rsidRPr="00B207FD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office@springmeadow.cambs.sch.uk</w:t>
              </w:r>
            </w:hyperlink>
          </w:p>
          <w:p w14:paraId="089FDD62" w14:textId="0BEFA55A" w:rsidR="000440E2" w:rsidRPr="00F3546F" w:rsidRDefault="000440E2" w:rsidP="00F3546F">
            <w:pPr>
              <w:rPr>
                <w:rFonts w:ascii="Calibri" w:eastAsia="Arial" w:hAnsi="Calibri" w:cs="Calibri"/>
                <w:sz w:val="20"/>
                <w:szCs w:val="20"/>
              </w:rPr>
            </w:pPr>
            <w:hyperlink r:id="rId13" w:history="1">
              <w:r w:rsidRPr="00120900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chair@springmeadow.cambs.sch.uk</w:t>
              </w:r>
            </w:hyperlink>
            <w:r>
              <w:rPr>
                <w:rStyle w:val="Hyperlink"/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4FA7A93" w14:textId="77777777" w:rsidR="00F3546F" w:rsidRDefault="00F3546F" w:rsidP="00F3546F">
      <w:pPr>
        <w:pStyle w:val="NoSpacing"/>
        <w:rPr>
          <w:b/>
          <w:sz w:val="24"/>
        </w:rPr>
      </w:pPr>
    </w:p>
    <w:p w14:paraId="083D290E" w14:textId="77777777"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F3546F">
        <w:rPr>
          <w:b/>
          <w:sz w:val="24"/>
        </w:rPr>
        <w:t>The kinds of special educational needs and disabilities (SEND) for which provision is made</w:t>
      </w:r>
      <w:r w:rsidR="00F3546F" w:rsidRPr="00F3546F">
        <w:rPr>
          <w:b/>
          <w:sz w:val="24"/>
        </w:rPr>
        <w:t xml:space="preserve"> </w:t>
      </w:r>
      <w:r w:rsidRPr="00F3546F">
        <w:rPr>
          <w:b/>
          <w:sz w:val="24"/>
        </w:rPr>
        <w:t>at the school.</w:t>
      </w:r>
    </w:p>
    <w:p w14:paraId="2D5CB4C9" w14:textId="77777777" w:rsidR="00F3546F" w:rsidRPr="00F3546F" w:rsidRDefault="00F3546F" w:rsidP="00F3546F">
      <w:pPr>
        <w:pStyle w:val="NoSpacing"/>
        <w:ind w:left="720"/>
        <w:rPr>
          <w:b/>
          <w:sz w:val="24"/>
        </w:rPr>
      </w:pPr>
    </w:p>
    <w:p w14:paraId="58904D6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Our Special Educational Needs and Disabilities (SEND) policy outlines our commitment and</w:t>
      </w:r>
    </w:p>
    <w:p w14:paraId="32F7103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approach to offering an inclusive curriculum that ensures the best possible progress for all</w:t>
      </w:r>
    </w:p>
    <w:p w14:paraId="4B36AC22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pupils, whatever their need or disability. This policy is available on our school website.</w:t>
      </w:r>
    </w:p>
    <w:p w14:paraId="0B766221" w14:textId="77777777" w:rsidR="00F3546F" w:rsidRPr="00695925" w:rsidRDefault="00F3546F" w:rsidP="00695925">
      <w:pPr>
        <w:pStyle w:val="NoSpacing"/>
        <w:rPr>
          <w:sz w:val="24"/>
        </w:rPr>
      </w:pPr>
    </w:p>
    <w:p w14:paraId="579F544B" w14:textId="5F2EFB11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At Spring Meadow Infant and Nursery School, including the Infant </w:t>
      </w:r>
      <w:r w:rsidR="00F3546F">
        <w:rPr>
          <w:sz w:val="24"/>
        </w:rPr>
        <w:t xml:space="preserve">Unit we currently have </w:t>
      </w:r>
      <w:r w:rsidR="00F3546F" w:rsidRPr="00F3546F">
        <w:rPr>
          <w:b/>
          <w:sz w:val="24"/>
        </w:rPr>
        <w:t>2</w:t>
      </w:r>
      <w:r w:rsidR="000440E2">
        <w:rPr>
          <w:b/>
          <w:sz w:val="24"/>
        </w:rPr>
        <w:t>2</w:t>
      </w:r>
      <w:r w:rsidR="00F3546F">
        <w:rPr>
          <w:sz w:val="24"/>
        </w:rPr>
        <w:t xml:space="preserve"> </w:t>
      </w:r>
      <w:r w:rsidRPr="00695925">
        <w:rPr>
          <w:sz w:val="24"/>
        </w:rPr>
        <w:t xml:space="preserve">children who have an Education, Health, </w:t>
      </w:r>
      <w:r w:rsidR="00F3546F">
        <w:rPr>
          <w:sz w:val="24"/>
        </w:rPr>
        <w:t xml:space="preserve">and Care Plan – EHCP (E). </w:t>
      </w:r>
      <w:r w:rsidR="00F3546F">
        <w:rPr>
          <w:b/>
          <w:sz w:val="24"/>
        </w:rPr>
        <w:t>11</w:t>
      </w:r>
      <w:r w:rsidRPr="00F3546F">
        <w:rPr>
          <w:b/>
          <w:sz w:val="24"/>
        </w:rPr>
        <w:t xml:space="preserve"> </w:t>
      </w:r>
      <w:r w:rsidR="00F3546F">
        <w:rPr>
          <w:sz w:val="24"/>
        </w:rPr>
        <w:t xml:space="preserve">of the </w:t>
      </w:r>
      <w:r w:rsidR="00F3546F" w:rsidRPr="00F3546F">
        <w:rPr>
          <w:b/>
          <w:sz w:val="24"/>
        </w:rPr>
        <w:t>2</w:t>
      </w:r>
      <w:r w:rsidR="000440E2">
        <w:rPr>
          <w:b/>
          <w:sz w:val="24"/>
        </w:rPr>
        <w:t>2</w:t>
      </w:r>
      <w:r w:rsidRPr="00695925">
        <w:rPr>
          <w:sz w:val="24"/>
        </w:rPr>
        <w:t xml:space="preserve"> children attend the Infant Unit and </w:t>
      </w:r>
      <w:r w:rsidR="000440E2">
        <w:rPr>
          <w:b/>
          <w:sz w:val="24"/>
        </w:rPr>
        <w:t>9</w:t>
      </w:r>
      <w:r w:rsidRPr="00695925">
        <w:rPr>
          <w:sz w:val="24"/>
        </w:rPr>
        <w:t xml:space="preserve"> attend the main school</w:t>
      </w:r>
      <w:r w:rsidR="003B035A">
        <w:rPr>
          <w:sz w:val="24"/>
        </w:rPr>
        <w:t xml:space="preserve"> and </w:t>
      </w:r>
      <w:r w:rsidR="000440E2">
        <w:rPr>
          <w:b/>
          <w:sz w:val="24"/>
        </w:rPr>
        <w:t>2</w:t>
      </w:r>
      <w:r w:rsidR="003B035A" w:rsidRPr="003B035A">
        <w:rPr>
          <w:b/>
          <w:sz w:val="24"/>
        </w:rPr>
        <w:t xml:space="preserve"> </w:t>
      </w:r>
      <w:r w:rsidR="003B035A">
        <w:rPr>
          <w:sz w:val="24"/>
        </w:rPr>
        <w:t xml:space="preserve">attend the nursery. These children </w:t>
      </w:r>
      <w:r w:rsidRPr="00695925">
        <w:rPr>
          <w:sz w:val="24"/>
        </w:rPr>
        <w:t>require a highly personalised and closely monitored speciali</w:t>
      </w:r>
      <w:r w:rsidR="003B035A">
        <w:rPr>
          <w:sz w:val="24"/>
        </w:rPr>
        <w:t xml:space="preserve">st provision, usually involving </w:t>
      </w:r>
      <w:r w:rsidRPr="00695925">
        <w:rPr>
          <w:sz w:val="24"/>
        </w:rPr>
        <w:t>specialist support from external services, at wave 4 of the graduated approach.</w:t>
      </w:r>
    </w:p>
    <w:p w14:paraId="1671A5F4" w14:textId="77777777" w:rsidR="003B035A" w:rsidRPr="00695925" w:rsidRDefault="003B035A" w:rsidP="00695925">
      <w:pPr>
        <w:pStyle w:val="NoSpacing"/>
        <w:rPr>
          <w:sz w:val="24"/>
        </w:rPr>
      </w:pPr>
    </w:p>
    <w:p w14:paraId="20F839EA" w14:textId="6CA781D5" w:rsidR="003B035A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We also have </w:t>
      </w:r>
      <w:r w:rsidR="003B035A" w:rsidRPr="003B035A">
        <w:rPr>
          <w:b/>
          <w:sz w:val="24"/>
        </w:rPr>
        <w:t>1</w:t>
      </w:r>
      <w:r w:rsidR="000440E2">
        <w:rPr>
          <w:b/>
          <w:sz w:val="24"/>
        </w:rPr>
        <w:t>5</w:t>
      </w:r>
      <w:r w:rsidRPr="00695925">
        <w:rPr>
          <w:sz w:val="24"/>
        </w:rPr>
        <w:t xml:space="preserve"> children who are registered on our SIMs da</w:t>
      </w:r>
      <w:r w:rsidR="003B035A">
        <w:rPr>
          <w:sz w:val="24"/>
        </w:rPr>
        <w:t xml:space="preserve">tabase at SEND Support (K), who </w:t>
      </w:r>
      <w:r w:rsidRPr="00695925">
        <w:rPr>
          <w:sz w:val="24"/>
        </w:rPr>
        <w:t>all have their own Assess, Plan, Do and Review document which outlines their long-term</w:t>
      </w:r>
      <w:r w:rsidR="003B035A">
        <w:rPr>
          <w:sz w:val="24"/>
        </w:rPr>
        <w:t xml:space="preserve"> </w:t>
      </w:r>
      <w:r w:rsidRPr="00695925">
        <w:rPr>
          <w:sz w:val="24"/>
        </w:rPr>
        <w:t xml:space="preserve">intervention and support needs at wave 3 of the graduated </w:t>
      </w:r>
      <w:r w:rsidR="003B035A">
        <w:rPr>
          <w:sz w:val="24"/>
        </w:rPr>
        <w:t xml:space="preserve">approach. Children at wave 3 or </w:t>
      </w:r>
      <w:r w:rsidRPr="00695925">
        <w:rPr>
          <w:sz w:val="24"/>
        </w:rPr>
        <w:t>(K) SEND Support will be given more tailored programm</w:t>
      </w:r>
      <w:r w:rsidR="003B035A">
        <w:rPr>
          <w:sz w:val="24"/>
        </w:rPr>
        <w:t xml:space="preserve">es to aid their development and </w:t>
      </w:r>
      <w:r w:rsidRPr="00695925">
        <w:rPr>
          <w:sz w:val="24"/>
        </w:rPr>
        <w:t>specialist outside services may work with us in school to help plan these progra</w:t>
      </w:r>
      <w:r w:rsidR="003B035A">
        <w:rPr>
          <w:sz w:val="24"/>
        </w:rPr>
        <w:t xml:space="preserve">mmes. </w:t>
      </w:r>
    </w:p>
    <w:p w14:paraId="6DD2894A" w14:textId="77777777" w:rsidR="003B035A" w:rsidRDefault="003B035A" w:rsidP="00695925">
      <w:pPr>
        <w:pStyle w:val="NoSpacing"/>
        <w:rPr>
          <w:sz w:val="24"/>
        </w:rPr>
      </w:pPr>
    </w:p>
    <w:p w14:paraId="40E9E06E" w14:textId="65916BEC" w:rsidR="00695925" w:rsidRPr="003B035A" w:rsidRDefault="00695925" w:rsidP="00695925">
      <w:pPr>
        <w:pStyle w:val="NoSpacing"/>
        <w:rPr>
          <w:b/>
          <w:sz w:val="24"/>
        </w:rPr>
      </w:pPr>
      <w:r w:rsidRPr="003B035A">
        <w:rPr>
          <w:b/>
          <w:sz w:val="24"/>
        </w:rPr>
        <w:t>The percentage of children currently at the school</w:t>
      </w:r>
      <w:r w:rsidR="000440E2">
        <w:rPr>
          <w:b/>
          <w:sz w:val="24"/>
        </w:rPr>
        <w:t xml:space="preserve"> and nursery</w:t>
      </w:r>
      <w:r w:rsidRPr="003B035A">
        <w:rPr>
          <w:b/>
          <w:sz w:val="24"/>
        </w:rPr>
        <w:t xml:space="preserve"> </w:t>
      </w:r>
      <w:r w:rsidR="000440E2">
        <w:rPr>
          <w:b/>
          <w:sz w:val="24"/>
        </w:rPr>
        <w:t xml:space="preserve">(177 children) </w:t>
      </w:r>
      <w:r w:rsidRPr="003B035A">
        <w:rPr>
          <w:b/>
          <w:sz w:val="24"/>
        </w:rPr>
        <w:t>with SEND (SEND Support and EHCP)</w:t>
      </w:r>
    </w:p>
    <w:p w14:paraId="6753C23C" w14:textId="015933C3" w:rsidR="00695925" w:rsidRPr="003B035A" w:rsidRDefault="00695925" w:rsidP="00695925">
      <w:pPr>
        <w:pStyle w:val="NoSpacing"/>
        <w:rPr>
          <w:b/>
          <w:sz w:val="24"/>
        </w:rPr>
      </w:pPr>
      <w:r w:rsidRPr="003B035A">
        <w:rPr>
          <w:b/>
          <w:sz w:val="24"/>
        </w:rPr>
        <w:lastRenderedPageBreak/>
        <w:t xml:space="preserve">including the Infant Unit is: </w:t>
      </w:r>
      <w:r w:rsidR="00FB5313">
        <w:rPr>
          <w:b/>
          <w:sz w:val="24"/>
        </w:rPr>
        <w:t>2</w:t>
      </w:r>
      <w:r w:rsidR="000440E2">
        <w:rPr>
          <w:b/>
          <w:sz w:val="24"/>
        </w:rPr>
        <w:t>0.9%</w:t>
      </w:r>
    </w:p>
    <w:p w14:paraId="134F75AE" w14:textId="77777777" w:rsidR="003B035A" w:rsidRPr="003B035A" w:rsidRDefault="003B035A" w:rsidP="00695925">
      <w:pPr>
        <w:pStyle w:val="NoSpacing"/>
        <w:rPr>
          <w:b/>
          <w:sz w:val="24"/>
        </w:rPr>
      </w:pPr>
    </w:p>
    <w:p w14:paraId="6A624DAE" w14:textId="1046F83C" w:rsidR="00695925" w:rsidRPr="003B035A" w:rsidRDefault="00695925" w:rsidP="00695925">
      <w:pPr>
        <w:pStyle w:val="NoSpacing"/>
        <w:rPr>
          <w:b/>
          <w:sz w:val="24"/>
        </w:rPr>
      </w:pPr>
      <w:r w:rsidRPr="003B035A">
        <w:rPr>
          <w:b/>
          <w:sz w:val="24"/>
        </w:rPr>
        <w:t xml:space="preserve">Overall SEND Support percentage (wave 3): </w:t>
      </w:r>
      <w:r w:rsidR="00FB5313">
        <w:rPr>
          <w:b/>
          <w:sz w:val="24"/>
        </w:rPr>
        <w:t>8</w:t>
      </w:r>
      <w:r w:rsidR="000440E2">
        <w:rPr>
          <w:b/>
          <w:sz w:val="24"/>
        </w:rPr>
        <w:t>.4</w:t>
      </w:r>
      <w:r w:rsidRPr="003B035A">
        <w:rPr>
          <w:b/>
          <w:sz w:val="24"/>
        </w:rPr>
        <w:t>%</w:t>
      </w:r>
    </w:p>
    <w:p w14:paraId="584AF243" w14:textId="77777777" w:rsidR="003B035A" w:rsidRPr="003B035A" w:rsidRDefault="003B035A" w:rsidP="00695925">
      <w:pPr>
        <w:pStyle w:val="NoSpacing"/>
        <w:rPr>
          <w:b/>
          <w:sz w:val="24"/>
        </w:rPr>
      </w:pPr>
    </w:p>
    <w:p w14:paraId="4E3CDD50" w14:textId="276933BE" w:rsidR="00695925" w:rsidRPr="003B035A" w:rsidRDefault="00695925" w:rsidP="00695925">
      <w:pPr>
        <w:pStyle w:val="NoSpacing"/>
        <w:rPr>
          <w:b/>
          <w:sz w:val="24"/>
        </w:rPr>
      </w:pPr>
      <w:r w:rsidRPr="003B035A">
        <w:rPr>
          <w:b/>
          <w:sz w:val="24"/>
        </w:rPr>
        <w:t>Ove</w:t>
      </w:r>
      <w:r w:rsidR="00FB5313">
        <w:rPr>
          <w:b/>
          <w:sz w:val="24"/>
        </w:rPr>
        <w:t xml:space="preserve">rall EHCP percentage (wave 4): </w:t>
      </w:r>
      <w:r w:rsidR="00BA5D6A">
        <w:rPr>
          <w:b/>
          <w:sz w:val="24"/>
        </w:rPr>
        <w:t>1</w:t>
      </w:r>
      <w:r w:rsidR="000440E2">
        <w:rPr>
          <w:b/>
          <w:sz w:val="24"/>
        </w:rPr>
        <w:t>2.4</w:t>
      </w:r>
      <w:r w:rsidRPr="003B035A">
        <w:rPr>
          <w:b/>
          <w:sz w:val="24"/>
        </w:rPr>
        <w:t>%</w:t>
      </w:r>
    </w:p>
    <w:p w14:paraId="10033243" w14:textId="77777777" w:rsidR="003B035A" w:rsidRPr="003B035A" w:rsidRDefault="003B035A" w:rsidP="00695925">
      <w:pPr>
        <w:pStyle w:val="NoSpacing"/>
        <w:rPr>
          <w:b/>
          <w:sz w:val="24"/>
        </w:rPr>
      </w:pPr>
    </w:p>
    <w:p w14:paraId="65ABF2E7" w14:textId="443F86D9" w:rsidR="00695925" w:rsidRPr="003B035A" w:rsidRDefault="00695925" w:rsidP="00695925">
      <w:pPr>
        <w:pStyle w:val="NoSpacing"/>
        <w:rPr>
          <w:b/>
          <w:sz w:val="24"/>
        </w:rPr>
      </w:pPr>
      <w:r w:rsidRPr="003B035A">
        <w:rPr>
          <w:b/>
          <w:sz w:val="24"/>
        </w:rPr>
        <w:t>(This i</w:t>
      </w:r>
      <w:r w:rsidR="00BA5D6A">
        <w:rPr>
          <w:b/>
          <w:sz w:val="24"/>
        </w:rPr>
        <w:t>s based on the school having 1</w:t>
      </w:r>
      <w:r w:rsidR="000440E2">
        <w:rPr>
          <w:b/>
          <w:sz w:val="24"/>
        </w:rPr>
        <w:t xml:space="preserve">77 </w:t>
      </w:r>
      <w:r w:rsidR="00BA5D6A">
        <w:rPr>
          <w:b/>
          <w:sz w:val="24"/>
        </w:rPr>
        <w:t xml:space="preserve">children on roll, dated </w:t>
      </w:r>
      <w:r w:rsidR="000440E2">
        <w:rPr>
          <w:b/>
          <w:sz w:val="24"/>
        </w:rPr>
        <w:t>02.09.2024</w:t>
      </w:r>
      <w:r w:rsidRPr="003B035A">
        <w:rPr>
          <w:b/>
          <w:sz w:val="24"/>
        </w:rPr>
        <w:t>)</w:t>
      </w:r>
    </w:p>
    <w:p w14:paraId="10927B76" w14:textId="77777777" w:rsidR="003B035A" w:rsidRPr="003B035A" w:rsidRDefault="003B035A" w:rsidP="00695925">
      <w:pPr>
        <w:pStyle w:val="NoSpacing"/>
        <w:rPr>
          <w:b/>
          <w:sz w:val="24"/>
        </w:rPr>
      </w:pPr>
    </w:p>
    <w:p w14:paraId="5E9714CA" w14:textId="77777777" w:rsidR="00695925" w:rsidRPr="003B035A" w:rsidRDefault="00695925" w:rsidP="00695925">
      <w:pPr>
        <w:pStyle w:val="NoSpacing"/>
        <w:rPr>
          <w:b/>
          <w:sz w:val="24"/>
        </w:rPr>
      </w:pPr>
      <w:r w:rsidRPr="003B035A">
        <w:rPr>
          <w:b/>
          <w:sz w:val="24"/>
        </w:rPr>
        <w:t>The percentage of children in the main school with SEND needs (SEND Support and EHCP)</w:t>
      </w:r>
    </w:p>
    <w:p w14:paraId="650568B1" w14:textId="0F31AC7C" w:rsidR="00695925" w:rsidRPr="003B035A" w:rsidRDefault="00695925" w:rsidP="00695925">
      <w:pPr>
        <w:pStyle w:val="NoSpacing"/>
        <w:rPr>
          <w:b/>
          <w:sz w:val="24"/>
        </w:rPr>
      </w:pPr>
      <w:r w:rsidRPr="003B035A">
        <w:rPr>
          <w:b/>
          <w:sz w:val="24"/>
        </w:rPr>
        <w:t xml:space="preserve">is: </w:t>
      </w:r>
      <w:r w:rsidR="00BA5D6A">
        <w:rPr>
          <w:b/>
          <w:sz w:val="24"/>
        </w:rPr>
        <w:t>1</w:t>
      </w:r>
      <w:r w:rsidR="000440E2">
        <w:rPr>
          <w:b/>
          <w:sz w:val="24"/>
        </w:rPr>
        <w:t>3.6</w:t>
      </w:r>
      <w:r w:rsidRPr="003B035A">
        <w:rPr>
          <w:b/>
          <w:sz w:val="24"/>
        </w:rPr>
        <w:t>%</w:t>
      </w:r>
    </w:p>
    <w:p w14:paraId="1B8E29F1" w14:textId="77777777" w:rsidR="003B035A" w:rsidRPr="00695925" w:rsidRDefault="003B035A" w:rsidP="00695925">
      <w:pPr>
        <w:pStyle w:val="NoSpacing"/>
        <w:rPr>
          <w:sz w:val="24"/>
        </w:rPr>
      </w:pPr>
    </w:p>
    <w:p w14:paraId="37EBBBA6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In addition to these there are other children for whom we are monitoring and offering short</w:t>
      </w:r>
    </w:p>
    <w:p w14:paraId="698A9283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term targeted intervention, through individual or group suppor</w:t>
      </w:r>
      <w:r w:rsidR="003B035A">
        <w:rPr>
          <w:sz w:val="24"/>
        </w:rPr>
        <w:t xml:space="preserve">t at wave 2. Children requiring </w:t>
      </w:r>
      <w:r w:rsidRPr="00695925">
        <w:rPr>
          <w:sz w:val="24"/>
        </w:rPr>
        <w:t xml:space="preserve">access to this level of support will have their learning needs </w:t>
      </w:r>
      <w:r w:rsidR="003B035A">
        <w:rPr>
          <w:sz w:val="24"/>
        </w:rPr>
        <w:t xml:space="preserve">specifically planned for by the </w:t>
      </w:r>
      <w:r w:rsidRPr="00695925">
        <w:rPr>
          <w:sz w:val="24"/>
        </w:rPr>
        <w:t>class teacher and may take part in targeted group support or</w:t>
      </w:r>
      <w:r w:rsidR="003B035A">
        <w:rPr>
          <w:sz w:val="24"/>
        </w:rPr>
        <w:t xml:space="preserve"> personalised learning designed </w:t>
      </w:r>
      <w:r w:rsidRPr="00695925">
        <w:rPr>
          <w:sz w:val="24"/>
        </w:rPr>
        <w:t>to manage any gaps in their learning or to help them progress in areas of difficulty.</w:t>
      </w:r>
    </w:p>
    <w:p w14:paraId="0423A92C" w14:textId="77777777" w:rsidR="003B035A" w:rsidRPr="00695925" w:rsidRDefault="003B035A" w:rsidP="00695925">
      <w:pPr>
        <w:pStyle w:val="NoSpacing"/>
        <w:rPr>
          <w:sz w:val="24"/>
        </w:rPr>
      </w:pPr>
    </w:p>
    <w:p w14:paraId="671DC0F1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Children at wave 1 of our graduated approach will have their</w:t>
      </w:r>
      <w:r w:rsidR="003B035A">
        <w:rPr>
          <w:sz w:val="24"/>
        </w:rPr>
        <w:t xml:space="preserve"> needs met through high quality </w:t>
      </w:r>
      <w:r w:rsidRPr="00695925">
        <w:rPr>
          <w:sz w:val="24"/>
        </w:rPr>
        <w:t>teaching. They may also need reasonable adaptations to be m</w:t>
      </w:r>
      <w:r w:rsidR="003B035A">
        <w:rPr>
          <w:sz w:val="24"/>
        </w:rPr>
        <w:t xml:space="preserve">ade for them, such as a </w:t>
      </w:r>
      <w:proofErr w:type="gramStart"/>
      <w:r w:rsidR="003B035A">
        <w:rPr>
          <w:sz w:val="24"/>
        </w:rPr>
        <w:t xml:space="preserve">writing  </w:t>
      </w:r>
      <w:r w:rsidRPr="00695925">
        <w:rPr>
          <w:sz w:val="24"/>
        </w:rPr>
        <w:t>slope</w:t>
      </w:r>
      <w:proofErr w:type="gramEnd"/>
      <w:r w:rsidRPr="00695925">
        <w:rPr>
          <w:sz w:val="24"/>
        </w:rPr>
        <w:t>, pencil grip, coloured overlay etc.</w:t>
      </w:r>
    </w:p>
    <w:p w14:paraId="7B7FD416" w14:textId="77777777" w:rsidR="003B035A" w:rsidRPr="00695925" w:rsidRDefault="003B035A" w:rsidP="00695925">
      <w:pPr>
        <w:pStyle w:val="NoSpacing"/>
        <w:rPr>
          <w:sz w:val="24"/>
        </w:rPr>
      </w:pPr>
    </w:p>
    <w:p w14:paraId="71F83777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special educational needs of our children include speech, language and communication;</w:t>
      </w:r>
    </w:p>
    <w:p w14:paraId="5A74CA96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visual or hearing impairment; attachment difficulties; difficulties with physical </w:t>
      </w:r>
      <w:proofErr w:type="gramStart"/>
      <w:r w:rsidRPr="00695925">
        <w:rPr>
          <w:sz w:val="24"/>
        </w:rPr>
        <w:t>development;</w:t>
      </w:r>
      <w:proofErr w:type="gramEnd"/>
    </w:p>
    <w:p w14:paraId="4D8CCE28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social, emotional or mental health difficulties or needs relating to pupils with Autistic</w:t>
      </w:r>
    </w:p>
    <w:p w14:paraId="2DCDC36D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Spectrum Condition or Attention Deficit Hyperactivity Disorder;</w:t>
      </w:r>
      <w:r w:rsidR="003B035A">
        <w:rPr>
          <w:sz w:val="24"/>
        </w:rPr>
        <w:t xml:space="preserve"> and mild to severe or </w:t>
      </w:r>
      <w:proofErr w:type="gramStart"/>
      <w:r w:rsidR="003B035A">
        <w:rPr>
          <w:sz w:val="24"/>
        </w:rPr>
        <w:t xml:space="preserve">specific  </w:t>
      </w:r>
      <w:r w:rsidRPr="00695925">
        <w:rPr>
          <w:sz w:val="24"/>
        </w:rPr>
        <w:t>learning</w:t>
      </w:r>
      <w:proofErr w:type="gramEnd"/>
      <w:r w:rsidRPr="00695925">
        <w:rPr>
          <w:sz w:val="24"/>
        </w:rPr>
        <w:t xml:space="preserve"> difficulties in one or more subjects;</w:t>
      </w:r>
    </w:p>
    <w:p w14:paraId="49CEFFD8" w14:textId="77777777" w:rsidR="003B035A" w:rsidRPr="00695925" w:rsidRDefault="003B035A" w:rsidP="00695925">
      <w:pPr>
        <w:pStyle w:val="NoSpacing"/>
        <w:rPr>
          <w:sz w:val="24"/>
        </w:rPr>
      </w:pPr>
    </w:p>
    <w:p w14:paraId="2539D3BE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highest areas of need within our school are speech, la</w:t>
      </w:r>
      <w:r w:rsidR="003B035A">
        <w:rPr>
          <w:sz w:val="24"/>
        </w:rPr>
        <w:t xml:space="preserve">nguage and communication needs and </w:t>
      </w:r>
      <w:r w:rsidRPr="00695925">
        <w:rPr>
          <w:sz w:val="24"/>
        </w:rPr>
        <w:t>Autist</w:t>
      </w:r>
      <w:r w:rsidR="003B035A">
        <w:rPr>
          <w:sz w:val="24"/>
        </w:rPr>
        <w:t>ic Spectrum Condition needs.</w:t>
      </w:r>
    </w:p>
    <w:p w14:paraId="367CE46F" w14:textId="77777777" w:rsidR="003B035A" w:rsidRPr="00695925" w:rsidRDefault="003B035A" w:rsidP="00695925">
      <w:pPr>
        <w:pStyle w:val="NoSpacing"/>
        <w:rPr>
          <w:sz w:val="24"/>
        </w:rPr>
      </w:pPr>
    </w:p>
    <w:p w14:paraId="705449F1" w14:textId="77777777" w:rsidR="00695925" w:rsidRDefault="003B035A" w:rsidP="00695925">
      <w:pPr>
        <w:pStyle w:val="NoSpacing"/>
        <w:rPr>
          <w:sz w:val="24"/>
        </w:rPr>
      </w:pPr>
      <w:r>
        <w:rPr>
          <w:sz w:val="24"/>
        </w:rPr>
        <w:t>68.2</w:t>
      </w:r>
      <w:r w:rsidR="00695925" w:rsidRPr="00695925">
        <w:rPr>
          <w:sz w:val="24"/>
        </w:rPr>
        <w:t xml:space="preserve"> % Autistic Spectrum Condition</w:t>
      </w:r>
    </w:p>
    <w:p w14:paraId="6CA597A9" w14:textId="77777777" w:rsidR="003B035A" w:rsidRPr="00695925" w:rsidRDefault="003B035A" w:rsidP="00695925">
      <w:pPr>
        <w:pStyle w:val="NoSpacing"/>
        <w:rPr>
          <w:sz w:val="24"/>
        </w:rPr>
      </w:pPr>
    </w:p>
    <w:p w14:paraId="27B82B01" w14:textId="066F6E46" w:rsidR="00695925" w:rsidRDefault="003B035A" w:rsidP="00695925">
      <w:pPr>
        <w:pStyle w:val="NoSpacing"/>
        <w:rPr>
          <w:sz w:val="24"/>
        </w:rPr>
      </w:pPr>
      <w:r>
        <w:rPr>
          <w:sz w:val="24"/>
        </w:rPr>
        <w:t>2</w:t>
      </w:r>
      <w:r w:rsidR="000440E2">
        <w:rPr>
          <w:sz w:val="24"/>
        </w:rPr>
        <w:t>0</w:t>
      </w:r>
      <w:r>
        <w:rPr>
          <w:sz w:val="24"/>
        </w:rPr>
        <w:t>.7</w:t>
      </w:r>
      <w:r w:rsidR="00695925" w:rsidRPr="00695925">
        <w:rPr>
          <w:sz w:val="24"/>
        </w:rPr>
        <w:t xml:space="preserve"> % Speech, Language and Communication Needs</w:t>
      </w:r>
    </w:p>
    <w:p w14:paraId="5F567B89" w14:textId="77777777" w:rsidR="003B035A" w:rsidRPr="00695925" w:rsidRDefault="003B035A" w:rsidP="00695925">
      <w:pPr>
        <w:pStyle w:val="NoSpacing"/>
        <w:rPr>
          <w:sz w:val="24"/>
        </w:rPr>
      </w:pPr>
    </w:p>
    <w:p w14:paraId="13CE1D20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Depending on the level of additional need your child may have we will ensure that we have</w:t>
      </w:r>
    </w:p>
    <w:p w14:paraId="65400CBF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consulted you, their parent and the people or person who knows them best, with thei</w:t>
      </w:r>
      <w:r w:rsidR="003B035A">
        <w:rPr>
          <w:sz w:val="24"/>
        </w:rPr>
        <w:t xml:space="preserve">r </w:t>
      </w:r>
      <w:r w:rsidRPr="00695925">
        <w:rPr>
          <w:sz w:val="24"/>
        </w:rPr>
        <w:t>previous setting or with the professional(s) involv</w:t>
      </w:r>
      <w:r w:rsidR="003B035A">
        <w:rPr>
          <w:sz w:val="24"/>
        </w:rPr>
        <w:t xml:space="preserve">ed to ensure we have a thorough </w:t>
      </w:r>
      <w:r w:rsidRPr="00695925">
        <w:rPr>
          <w:sz w:val="24"/>
        </w:rPr>
        <w:t>understanding of their needs. We would read any supporting reports or documents and we</w:t>
      </w:r>
    </w:p>
    <w:p w14:paraId="6535D719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will then work with you to plan the individual support, intervention, or resources for your</w:t>
      </w:r>
    </w:p>
    <w:p w14:paraId="5D89C082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child. We also have Level 2 and Level 3 teaching assistants</w:t>
      </w:r>
      <w:r w:rsidR="003B035A">
        <w:rPr>
          <w:sz w:val="24"/>
        </w:rPr>
        <w:t xml:space="preserve"> who will help support children </w:t>
      </w:r>
      <w:r w:rsidRPr="00695925">
        <w:rPr>
          <w:sz w:val="24"/>
        </w:rPr>
        <w:t>either as a named adult, or with specific interventions or as additional classroom support as</w:t>
      </w:r>
    </w:p>
    <w:p w14:paraId="08AB20AF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needed.</w:t>
      </w:r>
    </w:p>
    <w:p w14:paraId="28118ACE" w14:textId="77777777" w:rsidR="003B035A" w:rsidRPr="00695925" w:rsidRDefault="003B035A" w:rsidP="00695925">
      <w:pPr>
        <w:pStyle w:val="NoSpacing"/>
        <w:rPr>
          <w:sz w:val="24"/>
        </w:rPr>
      </w:pPr>
    </w:p>
    <w:p w14:paraId="4406C146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are a welcoming school and want to ensure your child’s needs are met at every part of</w:t>
      </w:r>
    </w:p>
    <w:p w14:paraId="52317C5C" w14:textId="77777777" w:rsidR="003B035A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school day. We receive lots of positive verbal feedback and are recommended by</w:t>
      </w:r>
      <w:r w:rsidR="003B035A">
        <w:rPr>
          <w:sz w:val="24"/>
        </w:rPr>
        <w:t xml:space="preserve"> </w:t>
      </w:r>
      <w:r w:rsidRPr="00695925">
        <w:rPr>
          <w:sz w:val="24"/>
        </w:rPr>
        <w:t>specialist professionals including the Visual Impairment Serv</w:t>
      </w:r>
      <w:r w:rsidR="003B035A">
        <w:rPr>
          <w:sz w:val="24"/>
        </w:rPr>
        <w:t xml:space="preserve">ice and the SEND Services </w:t>
      </w:r>
      <w:r w:rsidR="003B035A">
        <w:rPr>
          <w:sz w:val="24"/>
        </w:rPr>
        <w:lastRenderedPageBreak/>
        <w:t xml:space="preserve">Team. </w:t>
      </w:r>
      <w:r w:rsidRPr="00695925">
        <w:rPr>
          <w:sz w:val="24"/>
        </w:rPr>
        <w:t>Please see the responses below from parents and profes</w:t>
      </w:r>
      <w:r w:rsidR="003B035A">
        <w:rPr>
          <w:sz w:val="24"/>
        </w:rPr>
        <w:t xml:space="preserve">sional over the last few years: </w:t>
      </w:r>
    </w:p>
    <w:p w14:paraId="4F7CBEC5" w14:textId="77777777" w:rsidR="003B035A" w:rsidRDefault="003B035A" w:rsidP="00695925">
      <w:pPr>
        <w:pStyle w:val="NoSpacing"/>
        <w:rPr>
          <w:sz w:val="24"/>
        </w:rPr>
      </w:pPr>
    </w:p>
    <w:p w14:paraId="7FAF743D" w14:textId="25CA5312" w:rsidR="00695925" w:rsidRPr="004C618B" w:rsidRDefault="004C618B" w:rsidP="004C618B">
      <w:pPr>
        <w:pStyle w:val="xmsonormal"/>
      </w:pPr>
      <w:r>
        <w:rPr>
          <w:i/>
          <w:sz w:val="24"/>
        </w:rPr>
        <w:t>Educational Psychologist October 23 ‘</w:t>
      </w:r>
      <w:r>
        <w:t xml:space="preserve">I would also quite like other SENCOs locally to be in a school which is a genuine example of inclusive ethos and practice and what high levels of additional needs looks like in reality.’ </w:t>
      </w:r>
    </w:p>
    <w:p w14:paraId="090B3EDA" w14:textId="77777777" w:rsidR="003B035A" w:rsidRPr="003B035A" w:rsidRDefault="003B035A" w:rsidP="00695925">
      <w:pPr>
        <w:pStyle w:val="NoSpacing"/>
        <w:rPr>
          <w:i/>
          <w:sz w:val="24"/>
        </w:rPr>
      </w:pPr>
    </w:p>
    <w:p w14:paraId="0F76D9E2" w14:textId="77777777" w:rsidR="00695925" w:rsidRPr="003B035A" w:rsidRDefault="00695925" w:rsidP="00695925">
      <w:pPr>
        <w:pStyle w:val="NoSpacing"/>
        <w:rPr>
          <w:i/>
          <w:sz w:val="24"/>
        </w:rPr>
      </w:pPr>
      <w:r w:rsidRPr="003B035A">
        <w:rPr>
          <w:i/>
          <w:sz w:val="24"/>
        </w:rPr>
        <w:t>Parent 31.3.2021: ‘Just want to say thank you for everything you have done. *** (TA) is</w:t>
      </w:r>
    </w:p>
    <w:p w14:paraId="5D917EC7" w14:textId="77777777" w:rsidR="00695925" w:rsidRPr="003B035A" w:rsidRDefault="00695925" w:rsidP="00695925">
      <w:pPr>
        <w:pStyle w:val="NoSpacing"/>
        <w:rPr>
          <w:i/>
          <w:sz w:val="24"/>
        </w:rPr>
      </w:pPr>
      <w:r w:rsidRPr="003B035A">
        <w:rPr>
          <w:i/>
          <w:sz w:val="24"/>
        </w:rPr>
        <w:t>amazing with ***, he has absolutely come on in leaps and bounds since attending Spring</w:t>
      </w:r>
    </w:p>
    <w:p w14:paraId="31B983AB" w14:textId="77777777" w:rsidR="00695925" w:rsidRPr="003B035A" w:rsidRDefault="00695925" w:rsidP="00695925">
      <w:pPr>
        <w:pStyle w:val="NoSpacing"/>
        <w:rPr>
          <w:i/>
          <w:sz w:val="24"/>
        </w:rPr>
      </w:pPr>
      <w:r w:rsidRPr="003B035A">
        <w:rPr>
          <w:i/>
          <w:sz w:val="24"/>
        </w:rPr>
        <w:t>Meadow.’</w:t>
      </w:r>
    </w:p>
    <w:p w14:paraId="3CB7285F" w14:textId="77777777" w:rsidR="003B035A" w:rsidRPr="003B035A" w:rsidRDefault="003B035A" w:rsidP="00695925">
      <w:pPr>
        <w:pStyle w:val="NoSpacing"/>
        <w:rPr>
          <w:i/>
          <w:sz w:val="24"/>
        </w:rPr>
      </w:pPr>
    </w:p>
    <w:p w14:paraId="5994906A" w14:textId="77777777" w:rsidR="00695925" w:rsidRPr="003B035A" w:rsidRDefault="00695925" w:rsidP="00695925">
      <w:pPr>
        <w:pStyle w:val="NoSpacing"/>
        <w:rPr>
          <w:i/>
          <w:sz w:val="24"/>
        </w:rPr>
      </w:pPr>
      <w:r w:rsidRPr="003B035A">
        <w:rPr>
          <w:i/>
          <w:sz w:val="24"/>
        </w:rPr>
        <w:t>Professional 30.09.2021 from the Visual Impairment Team: I have had a lovely time popping</w:t>
      </w:r>
    </w:p>
    <w:p w14:paraId="33750C6C" w14:textId="77777777" w:rsidR="00695925" w:rsidRPr="003B035A" w:rsidRDefault="00695925" w:rsidP="00695925">
      <w:pPr>
        <w:pStyle w:val="NoSpacing"/>
        <w:rPr>
          <w:i/>
          <w:sz w:val="24"/>
        </w:rPr>
      </w:pPr>
      <w:r w:rsidRPr="003B035A">
        <w:rPr>
          <w:i/>
          <w:sz w:val="24"/>
        </w:rPr>
        <w:t>in to see *** today. *** seems happy and to have settled. The reception staff (and</w:t>
      </w:r>
    </w:p>
    <w:p w14:paraId="2C6A63E0" w14:textId="77777777" w:rsidR="00695925" w:rsidRPr="003B035A" w:rsidRDefault="00695925" w:rsidP="00695925">
      <w:pPr>
        <w:pStyle w:val="NoSpacing"/>
        <w:rPr>
          <w:i/>
          <w:sz w:val="24"/>
        </w:rPr>
      </w:pPr>
      <w:r w:rsidRPr="003B035A">
        <w:rPr>
          <w:i/>
          <w:sz w:val="24"/>
        </w:rPr>
        <w:t>breakfast/after school staff) appear to be responding well to</w:t>
      </w:r>
      <w:r w:rsidR="003B035A" w:rsidRPr="003B035A">
        <w:rPr>
          <w:i/>
          <w:sz w:val="24"/>
        </w:rPr>
        <w:t xml:space="preserve"> her needs and making adaptions </w:t>
      </w:r>
      <w:r w:rsidRPr="003B035A">
        <w:rPr>
          <w:i/>
          <w:sz w:val="24"/>
        </w:rPr>
        <w:t>as they get to know her.</w:t>
      </w:r>
    </w:p>
    <w:p w14:paraId="08865DA6" w14:textId="77777777" w:rsidR="003B035A" w:rsidRPr="00695925" w:rsidRDefault="003B035A" w:rsidP="00695925">
      <w:pPr>
        <w:pStyle w:val="NoSpacing"/>
        <w:rPr>
          <w:sz w:val="24"/>
        </w:rPr>
      </w:pPr>
    </w:p>
    <w:p w14:paraId="25C3518B" w14:textId="77777777" w:rsidR="00695925" w:rsidRPr="003B035A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3B035A">
        <w:rPr>
          <w:b/>
          <w:sz w:val="24"/>
        </w:rPr>
        <w:t xml:space="preserve"> Information about the school’s policies for identifying children and young people with</w:t>
      </w:r>
      <w:r w:rsidR="003B035A">
        <w:rPr>
          <w:b/>
          <w:sz w:val="24"/>
        </w:rPr>
        <w:t xml:space="preserve"> </w:t>
      </w:r>
      <w:r w:rsidRPr="003B035A">
        <w:rPr>
          <w:b/>
          <w:sz w:val="24"/>
        </w:rPr>
        <w:t>SEND and assessing their needs, including the name and contact details of the SENDCo.</w:t>
      </w:r>
    </w:p>
    <w:p w14:paraId="511C09BA" w14:textId="77777777" w:rsidR="003B035A" w:rsidRPr="00695925" w:rsidRDefault="003B035A" w:rsidP="00695925">
      <w:pPr>
        <w:pStyle w:val="NoSpacing"/>
        <w:rPr>
          <w:sz w:val="24"/>
        </w:rPr>
      </w:pPr>
    </w:p>
    <w:p w14:paraId="3BAE024E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Our SEND Policy includes information about how we identify and assess children with SEND</w:t>
      </w:r>
    </w:p>
    <w:p w14:paraId="1D9B4D18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and how this involves a graduated response. We always inform parents and carers w</w:t>
      </w:r>
      <w:r w:rsidR="003B035A">
        <w:rPr>
          <w:sz w:val="24"/>
        </w:rPr>
        <w:t xml:space="preserve">here we </w:t>
      </w:r>
      <w:r w:rsidRPr="00695925">
        <w:rPr>
          <w:sz w:val="24"/>
        </w:rPr>
        <w:t>have concerns and if you are concerned at all about the deve</w:t>
      </w:r>
      <w:r w:rsidR="003B035A">
        <w:rPr>
          <w:sz w:val="24"/>
        </w:rPr>
        <w:t xml:space="preserve">lopment, progress or well-being </w:t>
      </w:r>
      <w:r w:rsidRPr="00695925">
        <w:rPr>
          <w:sz w:val="24"/>
        </w:rPr>
        <w:t>of your child, please do not hesitate to contact your child’s cl</w:t>
      </w:r>
      <w:r w:rsidR="003B035A">
        <w:rPr>
          <w:sz w:val="24"/>
        </w:rPr>
        <w:t xml:space="preserve">ass teacher. She will listen to </w:t>
      </w:r>
      <w:r w:rsidRPr="00695925">
        <w:rPr>
          <w:sz w:val="24"/>
        </w:rPr>
        <w:t>your concerns and together you can decide how best to suppor</w:t>
      </w:r>
      <w:r w:rsidR="003B035A">
        <w:rPr>
          <w:sz w:val="24"/>
        </w:rPr>
        <w:t xml:space="preserve">t your child. At times, the </w:t>
      </w:r>
      <w:r w:rsidRPr="00695925">
        <w:rPr>
          <w:sz w:val="24"/>
        </w:rPr>
        <w:t>teacher may feel it is also appropriate to involve the SEND Lea</w:t>
      </w:r>
      <w:r w:rsidR="003B035A">
        <w:rPr>
          <w:sz w:val="24"/>
        </w:rPr>
        <w:t xml:space="preserve">der in discussion, particularly </w:t>
      </w:r>
      <w:r w:rsidRPr="00695925">
        <w:rPr>
          <w:sz w:val="24"/>
        </w:rPr>
        <w:t>where catch–up and interventions have been tried but pr</w:t>
      </w:r>
      <w:r w:rsidR="003B035A">
        <w:rPr>
          <w:sz w:val="24"/>
        </w:rPr>
        <w:t xml:space="preserve">ogress is still not being made. </w:t>
      </w:r>
      <w:r w:rsidRPr="00695925">
        <w:rPr>
          <w:sz w:val="24"/>
        </w:rPr>
        <w:t>Teachers will log concerns and take appropriate actions. So</w:t>
      </w:r>
      <w:r w:rsidR="003B035A">
        <w:rPr>
          <w:sz w:val="24"/>
        </w:rPr>
        <w:t xml:space="preserve">metimes children do progress at </w:t>
      </w:r>
      <w:r w:rsidRPr="00695925">
        <w:rPr>
          <w:sz w:val="24"/>
        </w:rPr>
        <w:t>different rates and sometimes they have missed a significant amount of schooling and a catchup or targeted intervention programme is enough to address difficulties. At</w:t>
      </w:r>
      <w:r w:rsidR="003B035A">
        <w:rPr>
          <w:sz w:val="24"/>
        </w:rPr>
        <w:t xml:space="preserve"> times though a </w:t>
      </w:r>
      <w:r w:rsidRPr="00695925">
        <w:rPr>
          <w:sz w:val="24"/>
        </w:rPr>
        <w:t>child may have a specific need that impacts upon learning whic</w:t>
      </w:r>
      <w:r w:rsidR="003B035A">
        <w:rPr>
          <w:sz w:val="24"/>
        </w:rPr>
        <w:t xml:space="preserve">h is best addressed with advice </w:t>
      </w:r>
      <w:r w:rsidRPr="00695925">
        <w:rPr>
          <w:sz w:val="24"/>
        </w:rPr>
        <w:t>from our SEND Leader and external professionals.</w:t>
      </w:r>
    </w:p>
    <w:p w14:paraId="69E954A1" w14:textId="77777777" w:rsidR="003B035A" w:rsidRPr="00695925" w:rsidRDefault="003B035A" w:rsidP="00695925">
      <w:pPr>
        <w:pStyle w:val="NoSpacing"/>
        <w:rPr>
          <w:sz w:val="24"/>
        </w:rPr>
      </w:pPr>
    </w:p>
    <w:p w14:paraId="37608632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We will assess each pupil’s current skills and levels of attainment on entry, which will build </w:t>
      </w:r>
      <w:proofErr w:type="spellStart"/>
      <w:r w:rsidRPr="00695925">
        <w:rPr>
          <w:sz w:val="24"/>
        </w:rPr>
        <w:t>onprevious</w:t>
      </w:r>
      <w:proofErr w:type="spellEnd"/>
      <w:r w:rsidRPr="00695925">
        <w:rPr>
          <w:sz w:val="24"/>
        </w:rPr>
        <w:t xml:space="preserve"> settings, where appropriate. Class teachers will make regular assessments of</w:t>
      </w:r>
    </w:p>
    <w:p w14:paraId="0D09009D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progress for all pupils and identify those whose progress:</w:t>
      </w:r>
    </w:p>
    <w:p w14:paraId="2D692F59" w14:textId="77777777" w:rsidR="00792122" w:rsidRPr="00695925" w:rsidRDefault="00792122" w:rsidP="00695925">
      <w:pPr>
        <w:pStyle w:val="NoSpacing"/>
        <w:rPr>
          <w:sz w:val="24"/>
        </w:rPr>
      </w:pPr>
    </w:p>
    <w:p w14:paraId="374A3888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Is significantly slower than that of their peers starting from the same baseline</w:t>
      </w:r>
    </w:p>
    <w:p w14:paraId="3567930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Fails to match or better the child’s previous rate of progress</w:t>
      </w:r>
    </w:p>
    <w:p w14:paraId="618009F2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Fails to close the attainment gap between the child and their peers</w:t>
      </w:r>
    </w:p>
    <w:p w14:paraId="080A6EAC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Widens the attainment gap</w:t>
      </w:r>
    </w:p>
    <w:p w14:paraId="1344633A" w14:textId="77777777" w:rsidR="00792122" w:rsidRPr="00695925" w:rsidRDefault="00792122" w:rsidP="00695925">
      <w:pPr>
        <w:pStyle w:val="NoSpacing"/>
        <w:rPr>
          <w:sz w:val="24"/>
        </w:rPr>
      </w:pPr>
    </w:p>
    <w:p w14:paraId="419F5806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This may include progress in areas other than attainment, for example, social needs.</w:t>
      </w:r>
    </w:p>
    <w:p w14:paraId="1900C19D" w14:textId="77777777" w:rsidR="00792122" w:rsidRPr="00695925" w:rsidRDefault="00792122" w:rsidP="00695925">
      <w:pPr>
        <w:pStyle w:val="NoSpacing"/>
        <w:rPr>
          <w:sz w:val="24"/>
        </w:rPr>
      </w:pPr>
    </w:p>
    <w:p w14:paraId="4D1058EF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Slow progress and low attainment will not automatically mean a pupil is recorded as having</w:t>
      </w:r>
    </w:p>
    <w:p w14:paraId="0730ABCF" w14:textId="77777777" w:rsidR="00695925" w:rsidRDefault="00792122" w:rsidP="00695925">
      <w:pPr>
        <w:pStyle w:val="NoSpacing"/>
        <w:rPr>
          <w:sz w:val="24"/>
        </w:rPr>
      </w:pPr>
      <w:r>
        <w:rPr>
          <w:sz w:val="24"/>
        </w:rPr>
        <w:t>SEND.</w:t>
      </w:r>
    </w:p>
    <w:p w14:paraId="713BD5A6" w14:textId="77777777" w:rsidR="00792122" w:rsidRPr="00695925" w:rsidRDefault="00792122" w:rsidP="00695925">
      <w:pPr>
        <w:pStyle w:val="NoSpacing"/>
        <w:rPr>
          <w:sz w:val="24"/>
        </w:rPr>
      </w:pPr>
    </w:p>
    <w:p w14:paraId="1F803D03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lastRenderedPageBreak/>
        <w:t>When deciding whether special educational provision is required, we will start with the</w:t>
      </w:r>
    </w:p>
    <w:p w14:paraId="15B171B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desired outcomes, including the expected progress and attainment, and the views and the</w:t>
      </w:r>
    </w:p>
    <w:p w14:paraId="53650460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wishes of the pupil and their parents. We will use this to deter</w:t>
      </w:r>
      <w:r w:rsidR="00792122">
        <w:rPr>
          <w:sz w:val="24"/>
        </w:rPr>
        <w:t xml:space="preserve">mine the support that is needed </w:t>
      </w:r>
      <w:r w:rsidRPr="00695925">
        <w:rPr>
          <w:sz w:val="24"/>
        </w:rPr>
        <w:t>and whether we can provide it by adapting our high-quality</w:t>
      </w:r>
      <w:r w:rsidR="00792122">
        <w:rPr>
          <w:sz w:val="24"/>
        </w:rPr>
        <w:t xml:space="preserve"> teaching, or whether something </w:t>
      </w:r>
      <w:r w:rsidRPr="00695925">
        <w:rPr>
          <w:sz w:val="24"/>
        </w:rPr>
        <w:t>different or additional is needed.</w:t>
      </w:r>
    </w:p>
    <w:p w14:paraId="6565B0DD" w14:textId="77777777" w:rsidR="00792122" w:rsidRPr="00695925" w:rsidRDefault="00792122" w:rsidP="00695925">
      <w:pPr>
        <w:pStyle w:val="NoSpacing"/>
        <w:rPr>
          <w:sz w:val="24"/>
        </w:rPr>
      </w:pPr>
    </w:p>
    <w:p w14:paraId="093EEDE6" w14:textId="77777777" w:rsidR="00792122" w:rsidRDefault="00695925" w:rsidP="00695925">
      <w:pPr>
        <w:pStyle w:val="NoSpacing"/>
        <w:rPr>
          <w:sz w:val="24"/>
        </w:rPr>
      </w:pPr>
      <w:r w:rsidRPr="00792122">
        <w:rPr>
          <w:b/>
          <w:sz w:val="24"/>
        </w:rPr>
        <w:t>The SEND Leader at Spring Meadow is Miss Libby Cross</w:t>
      </w:r>
      <w:r w:rsidRPr="00695925">
        <w:rPr>
          <w:sz w:val="24"/>
        </w:rPr>
        <w:t xml:space="preserve"> </w:t>
      </w:r>
      <w:hyperlink r:id="rId14" w:history="1">
        <w:r w:rsidR="00792122" w:rsidRPr="00B207FD">
          <w:rPr>
            <w:rStyle w:val="Hyperlink"/>
            <w:sz w:val="24"/>
          </w:rPr>
          <w:t>senco@springmeadow.cambs.sch.uk</w:t>
        </w:r>
      </w:hyperlink>
      <w:r w:rsidR="00792122">
        <w:rPr>
          <w:sz w:val="24"/>
        </w:rPr>
        <w:t xml:space="preserve"> / </w:t>
      </w:r>
      <w:hyperlink r:id="rId15" w:history="1">
        <w:r w:rsidR="00792122" w:rsidRPr="00B207FD">
          <w:rPr>
            <w:rStyle w:val="Hyperlink"/>
            <w:sz w:val="24"/>
          </w:rPr>
          <w:t>lcross@springmeadow.cambs.sch.uk</w:t>
        </w:r>
      </w:hyperlink>
      <w:r w:rsidR="00792122">
        <w:rPr>
          <w:sz w:val="24"/>
        </w:rPr>
        <w:t xml:space="preserve"> </w:t>
      </w:r>
    </w:p>
    <w:p w14:paraId="4E393B57" w14:textId="77777777" w:rsidR="00792122" w:rsidRPr="00695925" w:rsidRDefault="00792122" w:rsidP="00695925">
      <w:pPr>
        <w:pStyle w:val="NoSpacing"/>
        <w:rPr>
          <w:sz w:val="24"/>
        </w:rPr>
      </w:pPr>
    </w:p>
    <w:p w14:paraId="04A6479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While it is best to liaise first with the class teacher of your child, our SEND Leader is also</w:t>
      </w:r>
    </w:p>
    <w:p w14:paraId="7A14E3D6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available to make an appointment with to discuss concerns about </w:t>
      </w:r>
      <w:proofErr w:type="gramStart"/>
      <w:r w:rsidRPr="00695925">
        <w:rPr>
          <w:sz w:val="24"/>
        </w:rPr>
        <w:t>particular learning</w:t>
      </w:r>
      <w:proofErr w:type="gramEnd"/>
      <w:r w:rsidRPr="00695925">
        <w:rPr>
          <w:sz w:val="24"/>
        </w:rPr>
        <w:t xml:space="preserve"> needs</w:t>
      </w:r>
    </w:p>
    <w:p w14:paraId="0E75783D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or disabilities.</w:t>
      </w:r>
    </w:p>
    <w:p w14:paraId="4B927A6D" w14:textId="77777777" w:rsidR="00792122" w:rsidRPr="00695925" w:rsidRDefault="00792122" w:rsidP="00695925">
      <w:pPr>
        <w:pStyle w:val="NoSpacing"/>
        <w:rPr>
          <w:sz w:val="24"/>
        </w:rPr>
      </w:pPr>
    </w:p>
    <w:p w14:paraId="4D6F7F43" w14:textId="77777777" w:rsidR="00695925" w:rsidRDefault="00695925" w:rsidP="00695925">
      <w:pPr>
        <w:pStyle w:val="NoSpacing"/>
        <w:rPr>
          <w:b/>
          <w:sz w:val="24"/>
        </w:rPr>
      </w:pPr>
      <w:r w:rsidRPr="00792122">
        <w:rPr>
          <w:b/>
          <w:sz w:val="24"/>
        </w:rPr>
        <w:t>The class teacher is responsible for:</w:t>
      </w:r>
    </w:p>
    <w:p w14:paraId="49721B1C" w14:textId="77777777" w:rsidR="00792122" w:rsidRPr="00792122" w:rsidRDefault="00792122" w:rsidP="00695925">
      <w:pPr>
        <w:pStyle w:val="NoSpacing"/>
        <w:rPr>
          <w:b/>
          <w:sz w:val="24"/>
        </w:rPr>
      </w:pPr>
    </w:p>
    <w:p w14:paraId="3986DEFC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Adapting and refining the curriculum to respond to the strengths and needs of all pupils.</w:t>
      </w:r>
    </w:p>
    <w:p w14:paraId="06252CE9" w14:textId="77777777" w:rsidR="00792122" w:rsidRPr="00695925" w:rsidRDefault="00792122" w:rsidP="00695925">
      <w:pPr>
        <w:pStyle w:val="NoSpacing"/>
        <w:rPr>
          <w:sz w:val="24"/>
        </w:rPr>
      </w:pPr>
    </w:p>
    <w:p w14:paraId="5B38A56F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Checking on the progress of your child and identifying, planning and the delivery of any</w:t>
      </w:r>
    </w:p>
    <w:p w14:paraId="272F7568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additional support.</w:t>
      </w:r>
    </w:p>
    <w:p w14:paraId="62B7E7B4" w14:textId="77777777" w:rsidR="00792122" w:rsidRPr="00695925" w:rsidRDefault="00792122" w:rsidP="00695925">
      <w:pPr>
        <w:pStyle w:val="NoSpacing"/>
        <w:rPr>
          <w:sz w:val="24"/>
        </w:rPr>
      </w:pPr>
    </w:p>
    <w:p w14:paraId="4440C4D3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Writing individual plans that prioritise and focus on the next </w:t>
      </w:r>
      <w:r w:rsidR="00792122">
        <w:rPr>
          <w:sz w:val="24"/>
        </w:rPr>
        <w:t xml:space="preserve">steps required for your child to </w:t>
      </w:r>
      <w:r w:rsidRPr="00695925">
        <w:rPr>
          <w:sz w:val="24"/>
        </w:rPr>
        <w:t>improve learning.</w:t>
      </w:r>
    </w:p>
    <w:p w14:paraId="03CBA3BB" w14:textId="77777777" w:rsidR="00792122" w:rsidRPr="00695925" w:rsidRDefault="00792122" w:rsidP="00695925">
      <w:pPr>
        <w:pStyle w:val="NoSpacing"/>
        <w:rPr>
          <w:sz w:val="24"/>
        </w:rPr>
      </w:pPr>
    </w:p>
    <w:p w14:paraId="3654DE94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Applying the school’s SEND Policy.</w:t>
      </w:r>
    </w:p>
    <w:p w14:paraId="70EB9C98" w14:textId="77777777" w:rsidR="00792122" w:rsidRPr="00695925" w:rsidRDefault="00792122" w:rsidP="00695925">
      <w:pPr>
        <w:pStyle w:val="NoSpacing"/>
        <w:rPr>
          <w:sz w:val="24"/>
        </w:rPr>
      </w:pPr>
    </w:p>
    <w:p w14:paraId="19E36257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If you have concerns about your child’s progress, talk to the cl</w:t>
      </w:r>
      <w:r w:rsidR="00792122">
        <w:rPr>
          <w:sz w:val="24"/>
        </w:rPr>
        <w:t xml:space="preserve">ass teacher first. You may then </w:t>
      </w:r>
      <w:r w:rsidRPr="00695925">
        <w:rPr>
          <w:sz w:val="24"/>
        </w:rPr>
        <w:t>be directed to the SEND Leader.</w:t>
      </w:r>
    </w:p>
    <w:p w14:paraId="43406578" w14:textId="77777777" w:rsidR="00792122" w:rsidRPr="00695925" w:rsidRDefault="00792122" w:rsidP="00695925">
      <w:pPr>
        <w:pStyle w:val="NoSpacing"/>
        <w:rPr>
          <w:sz w:val="24"/>
        </w:rPr>
      </w:pPr>
    </w:p>
    <w:p w14:paraId="18817979" w14:textId="77777777" w:rsidR="00695925" w:rsidRDefault="00695925" w:rsidP="00695925">
      <w:pPr>
        <w:pStyle w:val="NoSpacing"/>
        <w:rPr>
          <w:b/>
          <w:sz w:val="24"/>
        </w:rPr>
      </w:pPr>
      <w:r w:rsidRPr="00792122">
        <w:rPr>
          <w:b/>
          <w:sz w:val="24"/>
        </w:rPr>
        <w:t>The SEND Leader’s responsibilities include:</w:t>
      </w:r>
    </w:p>
    <w:p w14:paraId="3A1DD85F" w14:textId="77777777" w:rsidR="00792122" w:rsidRPr="00792122" w:rsidRDefault="00792122" w:rsidP="00695925">
      <w:pPr>
        <w:pStyle w:val="NoSpacing"/>
        <w:rPr>
          <w:b/>
          <w:sz w:val="24"/>
        </w:rPr>
      </w:pPr>
    </w:p>
    <w:p w14:paraId="26027DF1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Overseeing the day-to-day operation of the school’s SEND policy.</w:t>
      </w:r>
    </w:p>
    <w:p w14:paraId="48A660B0" w14:textId="77777777" w:rsidR="00792122" w:rsidRPr="00695925" w:rsidRDefault="00792122" w:rsidP="00695925">
      <w:pPr>
        <w:pStyle w:val="NoSpacing"/>
        <w:rPr>
          <w:sz w:val="24"/>
        </w:rPr>
      </w:pPr>
    </w:p>
    <w:p w14:paraId="31D82D7C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Co-ordinating provision for children with SEND.</w:t>
      </w:r>
    </w:p>
    <w:p w14:paraId="4D55B6F4" w14:textId="77777777" w:rsidR="00792122" w:rsidRPr="00695925" w:rsidRDefault="00792122" w:rsidP="00695925">
      <w:pPr>
        <w:pStyle w:val="NoSpacing"/>
        <w:rPr>
          <w:sz w:val="24"/>
        </w:rPr>
      </w:pPr>
    </w:p>
    <w:p w14:paraId="6C587E5D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Liaising with and advising fellow teachers.</w:t>
      </w:r>
    </w:p>
    <w:p w14:paraId="19F499D1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Overseeing the records of all children with SEND.</w:t>
      </w:r>
    </w:p>
    <w:p w14:paraId="57BDAD48" w14:textId="77777777" w:rsidR="00792122" w:rsidRPr="00695925" w:rsidRDefault="00792122" w:rsidP="00695925">
      <w:pPr>
        <w:pStyle w:val="NoSpacing"/>
        <w:rPr>
          <w:sz w:val="24"/>
        </w:rPr>
      </w:pPr>
    </w:p>
    <w:p w14:paraId="22AD9280" w14:textId="77777777" w:rsidR="00792122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Liaising with parents of children with SEND.</w:t>
      </w:r>
    </w:p>
    <w:p w14:paraId="77DA0F30" w14:textId="77777777" w:rsidR="00792122" w:rsidRPr="00695925" w:rsidRDefault="00792122" w:rsidP="00695925">
      <w:pPr>
        <w:pStyle w:val="NoSpacing"/>
        <w:rPr>
          <w:sz w:val="24"/>
        </w:rPr>
      </w:pPr>
    </w:p>
    <w:p w14:paraId="0385AAB7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Contributing to the in-service training of staff.</w:t>
      </w:r>
    </w:p>
    <w:p w14:paraId="39F2CEC6" w14:textId="77777777" w:rsidR="00792122" w:rsidRPr="00695925" w:rsidRDefault="00792122" w:rsidP="00695925">
      <w:pPr>
        <w:pStyle w:val="NoSpacing"/>
        <w:rPr>
          <w:sz w:val="24"/>
        </w:rPr>
      </w:pPr>
    </w:p>
    <w:p w14:paraId="32F366C9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Liaising with external agencies.</w:t>
      </w:r>
    </w:p>
    <w:p w14:paraId="3EBAF33A" w14:textId="77777777" w:rsidR="00792122" w:rsidRPr="00695925" w:rsidRDefault="00792122" w:rsidP="00695925">
      <w:pPr>
        <w:pStyle w:val="NoSpacing"/>
        <w:rPr>
          <w:sz w:val="24"/>
        </w:rPr>
      </w:pPr>
    </w:p>
    <w:p w14:paraId="2511D97B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Co-ordinating and developing school-based strategies for the identification and review of</w:t>
      </w:r>
    </w:p>
    <w:p w14:paraId="38D0FC41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children with SEND.</w:t>
      </w:r>
    </w:p>
    <w:p w14:paraId="446A28C6" w14:textId="77777777" w:rsidR="00792122" w:rsidRPr="00695925" w:rsidRDefault="00792122" w:rsidP="00695925">
      <w:pPr>
        <w:pStyle w:val="NoSpacing"/>
        <w:rPr>
          <w:sz w:val="24"/>
        </w:rPr>
      </w:pPr>
    </w:p>
    <w:p w14:paraId="37AB01A2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lastRenderedPageBreak/>
        <w:t>• Monitoring the progress of children on the SEND register ensu</w:t>
      </w:r>
      <w:r w:rsidR="00792122">
        <w:rPr>
          <w:sz w:val="24"/>
        </w:rPr>
        <w:t xml:space="preserve">ring there is a clear system of Assess, Plan, Do, </w:t>
      </w:r>
      <w:r w:rsidRPr="00695925">
        <w:rPr>
          <w:sz w:val="24"/>
        </w:rPr>
        <w:t>Review, in place, via class wave graduated approach documents and Individual APDR Plans.</w:t>
      </w:r>
    </w:p>
    <w:p w14:paraId="366A6531" w14:textId="77777777" w:rsidR="00792122" w:rsidRPr="00695925" w:rsidRDefault="00792122" w:rsidP="00695925">
      <w:pPr>
        <w:pStyle w:val="NoSpacing"/>
        <w:rPr>
          <w:sz w:val="24"/>
        </w:rPr>
      </w:pPr>
    </w:p>
    <w:p w14:paraId="2AB8CB44" w14:textId="77777777" w:rsidR="00695925" w:rsidRDefault="00695925" w:rsidP="00695925">
      <w:pPr>
        <w:pStyle w:val="NoSpacing"/>
        <w:rPr>
          <w:b/>
          <w:sz w:val="24"/>
        </w:rPr>
      </w:pPr>
      <w:r w:rsidRPr="00792122">
        <w:rPr>
          <w:b/>
          <w:sz w:val="24"/>
        </w:rPr>
        <w:t>The Head Teacher is responsible for:</w:t>
      </w:r>
    </w:p>
    <w:p w14:paraId="0E5AA79A" w14:textId="77777777" w:rsidR="00792122" w:rsidRPr="00792122" w:rsidRDefault="00792122" w:rsidP="00695925">
      <w:pPr>
        <w:pStyle w:val="NoSpacing"/>
        <w:rPr>
          <w:b/>
          <w:sz w:val="24"/>
        </w:rPr>
      </w:pPr>
    </w:p>
    <w:p w14:paraId="46DC85C1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•The day-to-day management of all aspects of the school, including the provision made for</w:t>
      </w:r>
    </w:p>
    <w:p w14:paraId="1504098B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students with SEND.</w:t>
      </w:r>
    </w:p>
    <w:p w14:paraId="56EED776" w14:textId="77777777" w:rsidR="00792122" w:rsidRPr="00695925" w:rsidRDefault="00792122" w:rsidP="00695925">
      <w:pPr>
        <w:pStyle w:val="NoSpacing"/>
        <w:rPr>
          <w:sz w:val="24"/>
        </w:rPr>
      </w:pPr>
    </w:p>
    <w:p w14:paraId="23CCAC06" w14:textId="77777777" w:rsidR="00695925" w:rsidRPr="00792122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792122">
        <w:rPr>
          <w:b/>
          <w:sz w:val="24"/>
        </w:rPr>
        <w:t xml:space="preserve"> Arrangements for consulting parents of children with SEND and involving them in their</w:t>
      </w:r>
      <w:r w:rsidR="00792122">
        <w:rPr>
          <w:b/>
          <w:sz w:val="24"/>
        </w:rPr>
        <w:t xml:space="preserve"> </w:t>
      </w:r>
      <w:r w:rsidRPr="00792122">
        <w:rPr>
          <w:b/>
          <w:sz w:val="24"/>
        </w:rPr>
        <w:t>child’s education.</w:t>
      </w:r>
    </w:p>
    <w:p w14:paraId="7DF03A11" w14:textId="77777777" w:rsidR="00792122" w:rsidRPr="00695925" w:rsidRDefault="00792122" w:rsidP="00695925">
      <w:pPr>
        <w:pStyle w:val="NoSpacing"/>
        <w:rPr>
          <w:sz w:val="24"/>
        </w:rPr>
      </w:pPr>
    </w:p>
    <w:p w14:paraId="03F0A0DB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involve parents and carers at all levels and will inform th</w:t>
      </w:r>
      <w:r w:rsidR="00792122">
        <w:rPr>
          <w:sz w:val="24"/>
        </w:rPr>
        <w:t xml:space="preserve">em when there are concerns over </w:t>
      </w:r>
      <w:r w:rsidRPr="00695925">
        <w:rPr>
          <w:sz w:val="24"/>
        </w:rPr>
        <w:t>progress or specific needs. School communicates with parents</w:t>
      </w:r>
      <w:r w:rsidR="00792122">
        <w:rPr>
          <w:sz w:val="24"/>
        </w:rPr>
        <w:t xml:space="preserve"> and carers in a number of ways </w:t>
      </w:r>
      <w:r w:rsidRPr="00695925">
        <w:rPr>
          <w:sz w:val="24"/>
        </w:rPr>
        <w:t>including via email, newsletters, assemblies, meetings and ma</w:t>
      </w:r>
      <w:r w:rsidR="00792122">
        <w:rPr>
          <w:sz w:val="24"/>
        </w:rPr>
        <w:t xml:space="preserve">ny other forms. For parents and </w:t>
      </w:r>
      <w:r w:rsidRPr="00695925">
        <w:rPr>
          <w:sz w:val="24"/>
        </w:rPr>
        <w:t>carers whose child has an additional need we may also</w:t>
      </w:r>
      <w:r w:rsidR="00792122">
        <w:rPr>
          <w:sz w:val="24"/>
        </w:rPr>
        <w:t xml:space="preserve"> provide extra meetings, annual </w:t>
      </w:r>
      <w:r w:rsidRPr="00695925">
        <w:rPr>
          <w:sz w:val="24"/>
        </w:rPr>
        <w:t>reviews, telephone discussions, additional teacher meeting</w:t>
      </w:r>
      <w:r w:rsidR="00792122">
        <w:rPr>
          <w:sz w:val="24"/>
        </w:rPr>
        <w:t xml:space="preserve">s, TAFs (Team Around the Family </w:t>
      </w:r>
      <w:r w:rsidRPr="00695925">
        <w:rPr>
          <w:sz w:val="24"/>
        </w:rPr>
        <w:t>meetings) and personalised written feedback. Parent Cons</w:t>
      </w:r>
      <w:r w:rsidR="00792122">
        <w:rPr>
          <w:sz w:val="24"/>
        </w:rPr>
        <w:t xml:space="preserve">ultations are available for all </w:t>
      </w:r>
      <w:r w:rsidRPr="00695925">
        <w:rPr>
          <w:sz w:val="24"/>
        </w:rPr>
        <w:t>parents and carers at least termly. Parents and carers are a</w:t>
      </w:r>
      <w:r w:rsidR="00792122">
        <w:rPr>
          <w:sz w:val="24"/>
        </w:rPr>
        <w:t xml:space="preserve">ble to voice their concerns and </w:t>
      </w:r>
      <w:r w:rsidRPr="00695925">
        <w:rPr>
          <w:sz w:val="24"/>
        </w:rPr>
        <w:t>teachers are always available to meet with parents a</w:t>
      </w:r>
      <w:r w:rsidR="00792122">
        <w:rPr>
          <w:sz w:val="24"/>
        </w:rPr>
        <w:t xml:space="preserve">nd carers though an appointment </w:t>
      </w:r>
      <w:r w:rsidRPr="00695925">
        <w:rPr>
          <w:sz w:val="24"/>
        </w:rPr>
        <w:t>through the school office may be necessary. We signpost parents and carers to activities in</w:t>
      </w:r>
    </w:p>
    <w:p w14:paraId="41579CA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local area which may benefit their child. Parents and carers are made aware of Locality</w:t>
      </w:r>
    </w:p>
    <w:p w14:paraId="59212A6D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Team parenting courses, Children’s Centre activities and other opportunities in and around</w:t>
      </w:r>
    </w:p>
    <w:p w14:paraId="6865722F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Ely. Up and coming dates are sent via email.</w:t>
      </w:r>
      <w:r w:rsidR="00792122">
        <w:rPr>
          <w:sz w:val="24"/>
        </w:rPr>
        <w:t xml:space="preserve"> </w:t>
      </w:r>
    </w:p>
    <w:p w14:paraId="16DA6612" w14:textId="77777777" w:rsidR="00792122" w:rsidRPr="00695925" w:rsidRDefault="00792122" w:rsidP="00695925">
      <w:pPr>
        <w:pStyle w:val="NoSpacing"/>
        <w:rPr>
          <w:sz w:val="24"/>
        </w:rPr>
      </w:pPr>
    </w:p>
    <w:p w14:paraId="538A70B8" w14:textId="77777777" w:rsidR="00695925" w:rsidRPr="00792122" w:rsidRDefault="00792122" w:rsidP="00792122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 </w:t>
      </w:r>
      <w:r w:rsidR="00695925" w:rsidRPr="00792122">
        <w:rPr>
          <w:b/>
          <w:sz w:val="24"/>
        </w:rPr>
        <w:t>Arrangements for consulting young people with SEND and involving them in their</w:t>
      </w:r>
    </w:p>
    <w:p w14:paraId="011314D2" w14:textId="77777777" w:rsidR="00695925" w:rsidRDefault="00695925" w:rsidP="00695925">
      <w:pPr>
        <w:pStyle w:val="NoSpacing"/>
        <w:rPr>
          <w:b/>
          <w:sz w:val="24"/>
        </w:rPr>
      </w:pPr>
      <w:r w:rsidRPr="00792122">
        <w:rPr>
          <w:b/>
          <w:sz w:val="24"/>
        </w:rPr>
        <w:t>education.</w:t>
      </w:r>
      <w:r w:rsidR="00792122">
        <w:rPr>
          <w:b/>
          <w:sz w:val="24"/>
        </w:rPr>
        <w:t xml:space="preserve"> </w:t>
      </w:r>
    </w:p>
    <w:p w14:paraId="541264D3" w14:textId="77777777" w:rsidR="00792122" w:rsidRPr="00792122" w:rsidRDefault="00792122" w:rsidP="00695925">
      <w:pPr>
        <w:pStyle w:val="NoSpacing"/>
        <w:rPr>
          <w:b/>
          <w:sz w:val="24"/>
        </w:rPr>
      </w:pPr>
    </w:p>
    <w:p w14:paraId="60B2D6C2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All children in Key Stage 1 have their own Literacy and Maths targets in their books that are</w:t>
      </w:r>
    </w:p>
    <w:p w14:paraId="47E5A931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reviewed regularly with their class teacher. Children with their own Assess, Plan, Do, Review</w:t>
      </w:r>
    </w:p>
    <w:p w14:paraId="50989909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documents will have the chance to talk about their work and experience of school leading</w:t>
      </w:r>
    </w:p>
    <w:p w14:paraId="0933DF1D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up to any review. Children with an Education, Health and Care Plans contribute to their</w:t>
      </w:r>
    </w:p>
    <w:p w14:paraId="2603242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annual review in the best ways to suit their needs, this might be by attending their annual</w:t>
      </w:r>
    </w:p>
    <w:p w14:paraId="618E534A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review, drawing a picture about their likes within school, sharing their views with an adult or</w:t>
      </w:r>
    </w:p>
    <w:p w14:paraId="1D8037D7" w14:textId="3B209AB6" w:rsidR="00695925" w:rsidRDefault="00695925" w:rsidP="004C618B">
      <w:pPr>
        <w:pStyle w:val="NoSpacing"/>
        <w:rPr>
          <w:sz w:val="24"/>
        </w:rPr>
      </w:pPr>
      <w:r w:rsidRPr="00695925">
        <w:rPr>
          <w:sz w:val="24"/>
        </w:rPr>
        <w:t xml:space="preserve">by film clips or observations. </w:t>
      </w:r>
    </w:p>
    <w:p w14:paraId="333609BE" w14:textId="77777777" w:rsidR="004C618B" w:rsidRPr="00695925" w:rsidRDefault="004C618B" w:rsidP="00695925">
      <w:pPr>
        <w:pStyle w:val="NoSpacing"/>
        <w:rPr>
          <w:sz w:val="24"/>
        </w:rPr>
      </w:pPr>
    </w:p>
    <w:p w14:paraId="5AEB0334" w14:textId="77777777" w:rsidR="00695925" w:rsidRPr="00792122" w:rsidRDefault="00695925" w:rsidP="00792122">
      <w:pPr>
        <w:pStyle w:val="NoSpacing"/>
        <w:numPr>
          <w:ilvl w:val="0"/>
          <w:numId w:val="4"/>
        </w:numPr>
        <w:rPr>
          <w:b/>
          <w:sz w:val="24"/>
        </w:rPr>
      </w:pPr>
      <w:r w:rsidRPr="00792122">
        <w:rPr>
          <w:b/>
          <w:sz w:val="24"/>
        </w:rPr>
        <w:t>Arrangements for assessing and reviewing children and young people’s progress</w:t>
      </w:r>
    </w:p>
    <w:p w14:paraId="04E6C267" w14:textId="77777777" w:rsidR="00695925" w:rsidRPr="00792122" w:rsidRDefault="00695925" w:rsidP="00695925">
      <w:pPr>
        <w:pStyle w:val="NoSpacing"/>
        <w:rPr>
          <w:b/>
          <w:sz w:val="24"/>
        </w:rPr>
      </w:pPr>
      <w:r w:rsidRPr="00792122">
        <w:rPr>
          <w:b/>
          <w:sz w:val="24"/>
        </w:rPr>
        <w:t>towards outcomes. This should include the opportunities available to work with parents</w:t>
      </w:r>
    </w:p>
    <w:p w14:paraId="23BC9B19" w14:textId="77777777" w:rsidR="00695925" w:rsidRDefault="00695925" w:rsidP="00695925">
      <w:pPr>
        <w:pStyle w:val="NoSpacing"/>
        <w:rPr>
          <w:b/>
          <w:sz w:val="24"/>
        </w:rPr>
      </w:pPr>
      <w:r w:rsidRPr="00792122">
        <w:rPr>
          <w:b/>
          <w:sz w:val="24"/>
        </w:rPr>
        <w:t>and young people as part of this assessment and review.</w:t>
      </w:r>
    </w:p>
    <w:p w14:paraId="1596D1F8" w14:textId="77777777" w:rsidR="00792122" w:rsidRPr="00792122" w:rsidRDefault="00792122" w:rsidP="00695925">
      <w:pPr>
        <w:pStyle w:val="NoSpacing"/>
        <w:rPr>
          <w:b/>
          <w:sz w:val="24"/>
        </w:rPr>
      </w:pPr>
    </w:p>
    <w:p w14:paraId="5601E04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Spring Meadow Infant and Nursery School undertakes a const</w:t>
      </w:r>
      <w:r w:rsidR="00792122">
        <w:rPr>
          <w:sz w:val="24"/>
        </w:rPr>
        <w:t xml:space="preserve">ant Assess, Plan, Do and Review </w:t>
      </w:r>
      <w:r w:rsidRPr="00695925">
        <w:rPr>
          <w:sz w:val="24"/>
        </w:rPr>
        <w:t>process where we evaluate our interventions, our teaching an</w:t>
      </w:r>
      <w:r w:rsidR="00792122">
        <w:rPr>
          <w:sz w:val="24"/>
        </w:rPr>
        <w:t xml:space="preserve">d the impact. This allows us to </w:t>
      </w:r>
      <w:r w:rsidRPr="00695925">
        <w:rPr>
          <w:sz w:val="24"/>
        </w:rPr>
        <w:t>effectively plan our support for pupils with SEND. We use a g</w:t>
      </w:r>
      <w:r w:rsidR="00792122">
        <w:rPr>
          <w:sz w:val="24"/>
        </w:rPr>
        <w:t xml:space="preserve">raduated approach where a child </w:t>
      </w:r>
      <w:r w:rsidRPr="00695925">
        <w:rPr>
          <w:sz w:val="24"/>
        </w:rPr>
        <w:t>can access appropriate levels of support based on need, this is outlined below:</w:t>
      </w:r>
    </w:p>
    <w:p w14:paraId="2106AF35" w14:textId="77777777" w:rsidR="00792122" w:rsidRDefault="00792122" w:rsidP="00695925">
      <w:pPr>
        <w:pStyle w:val="NoSpacing"/>
        <w:rPr>
          <w:sz w:val="24"/>
        </w:rPr>
      </w:pPr>
    </w:p>
    <w:p w14:paraId="187C57CD" w14:textId="77777777" w:rsidR="00792122" w:rsidRDefault="00792122" w:rsidP="00695925">
      <w:pPr>
        <w:pStyle w:val="NoSpacing"/>
        <w:rPr>
          <w:sz w:val="24"/>
        </w:rPr>
      </w:pPr>
      <w:r>
        <w:rPr>
          <w:noProof/>
          <w:sz w:val="24"/>
          <w:lang w:eastAsia="en-GB"/>
        </w:rPr>
        <w:lastRenderedPageBreak/>
        <w:drawing>
          <wp:inline distT="0" distB="0" distL="0" distR="0" wp14:anchorId="10E0BF6F" wp14:editId="191CC5B1">
            <wp:extent cx="5681980" cy="2315894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014" cy="2318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11B40" w14:textId="77777777" w:rsidR="00792122" w:rsidRDefault="00792122" w:rsidP="00695925">
      <w:pPr>
        <w:pStyle w:val="NoSpacing"/>
        <w:rPr>
          <w:sz w:val="24"/>
        </w:rPr>
      </w:pPr>
    </w:p>
    <w:p w14:paraId="5DBF66E7" w14:textId="77777777" w:rsidR="00792122" w:rsidRDefault="00792122" w:rsidP="00695925">
      <w:pPr>
        <w:pStyle w:val="NoSpacing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7FD8CBE6" wp14:editId="3B132407">
            <wp:extent cx="5902317" cy="2498314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122" cy="2505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B811D" w14:textId="77777777" w:rsidR="00792122" w:rsidRDefault="00792122" w:rsidP="00695925">
      <w:pPr>
        <w:pStyle w:val="NoSpacing"/>
        <w:rPr>
          <w:sz w:val="24"/>
        </w:rPr>
      </w:pPr>
    </w:p>
    <w:p w14:paraId="09F4FD2C" w14:textId="77777777" w:rsidR="00792122" w:rsidRDefault="00792122" w:rsidP="00695925">
      <w:pPr>
        <w:pStyle w:val="NoSpacing"/>
        <w:rPr>
          <w:sz w:val="24"/>
        </w:rPr>
      </w:pPr>
    </w:p>
    <w:p w14:paraId="16A126FA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 pupil at Wave 1 may have small reasonable adjustments that are made to ensure they can</w:t>
      </w:r>
    </w:p>
    <w:p w14:paraId="3F60FBD1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access the teaching and learning in the classroom. Adjustments could be: coloured glasses, a</w:t>
      </w:r>
    </w:p>
    <w:p w14:paraId="06A96735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writing slope, a triangular pencil etc.</w:t>
      </w:r>
    </w:p>
    <w:p w14:paraId="2BE90D69" w14:textId="77777777" w:rsidR="00792122" w:rsidRPr="00695925" w:rsidRDefault="00792122" w:rsidP="00695925">
      <w:pPr>
        <w:pStyle w:val="NoSpacing"/>
        <w:rPr>
          <w:sz w:val="24"/>
        </w:rPr>
      </w:pPr>
    </w:p>
    <w:p w14:paraId="26B42E9E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When reasonable adjustments are not enough to ensure the pupil is making the expected</w:t>
      </w:r>
    </w:p>
    <w:p w14:paraId="696D2316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progress then the pupil would move to Wave 2. The class teacher will ensure the pupil has</w:t>
      </w:r>
    </w:p>
    <w:p w14:paraId="1AE7EBF8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targeted group intervention or personalised learning that is target</w:t>
      </w:r>
      <w:r w:rsidR="00792122">
        <w:rPr>
          <w:sz w:val="24"/>
        </w:rPr>
        <w:t xml:space="preserve">ed to fill the gaps in learning </w:t>
      </w:r>
      <w:r w:rsidRPr="00695925">
        <w:rPr>
          <w:sz w:val="24"/>
        </w:rPr>
        <w:t>and ensure progress.</w:t>
      </w:r>
    </w:p>
    <w:p w14:paraId="4E544EED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If a child is accessing more help and support than the majority o</w:t>
      </w:r>
      <w:r w:rsidR="00792122">
        <w:rPr>
          <w:sz w:val="24"/>
        </w:rPr>
        <w:t xml:space="preserve">f children of that age, or they </w:t>
      </w:r>
      <w:r w:rsidRPr="00695925">
        <w:rPr>
          <w:sz w:val="24"/>
        </w:rPr>
        <w:t>are working at a level increasingly below age related, often requiring a need for outside</w:t>
      </w:r>
    </w:p>
    <w:p w14:paraId="1364BF07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agency support then they are placed on the SEND register at </w:t>
      </w:r>
      <w:r w:rsidR="00792122">
        <w:rPr>
          <w:sz w:val="24"/>
        </w:rPr>
        <w:t xml:space="preserve">‘K’ code or Wave 3 and teachers </w:t>
      </w:r>
      <w:r w:rsidRPr="00695925">
        <w:rPr>
          <w:sz w:val="24"/>
        </w:rPr>
        <w:t>produce an APDR (Assess, Plan, Do, Review) document. This id</w:t>
      </w:r>
      <w:r w:rsidR="00792122">
        <w:rPr>
          <w:sz w:val="24"/>
        </w:rPr>
        <w:t xml:space="preserve">entifies targets and strategies </w:t>
      </w:r>
      <w:r w:rsidRPr="00695925">
        <w:rPr>
          <w:sz w:val="24"/>
        </w:rPr>
        <w:t>to support that child. This process is discussed with parents and carers at the in</w:t>
      </w:r>
      <w:r w:rsidR="00792122">
        <w:rPr>
          <w:sz w:val="24"/>
        </w:rPr>
        <w:t xml:space="preserve">itial ‘plan’ </w:t>
      </w:r>
      <w:r w:rsidRPr="00695925">
        <w:rPr>
          <w:sz w:val="24"/>
        </w:rPr>
        <w:t>meeting and at the ‘review’ stage and involves children and their thoughts as appropriate.</w:t>
      </w:r>
    </w:p>
    <w:p w14:paraId="1B013CB9" w14:textId="77777777" w:rsidR="00792122" w:rsidRPr="00695925" w:rsidRDefault="00792122" w:rsidP="00695925">
      <w:pPr>
        <w:pStyle w:val="NoSpacing"/>
        <w:rPr>
          <w:sz w:val="24"/>
        </w:rPr>
      </w:pPr>
    </w:p>
    <w:p w14:paraId="19833C22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Children with an Education, Health and Care Plan will also ha</w:t>
      </w:r>
      <w:r w:rsidR="00792122">
        <w:rPr>
          <w:sz w:val="24"/>
        </w:rPr>
        <w:t xml:space="preserve">ve an APDR as above which links </w:t>
      </w:r>
      <w:r w:rsidRPr="00695925">
        <w:rPr>
          <w:sz w:val="24"/>
        </w:rPr>
        <w:t>closely to their EHCP. Education, Health, and Care Plans ar</w:t>
      </w:r>
      <w:r w:rsidR="00792122">
        <w:rPr>
          <w:sz w:val="24"/>
        </w:rPr>
        <w:t xml:space="preserve">e also reviewed annually (or </w:t>
      </w:r>
      <w:r w:rsidR="00792122">
        <w:rPr>
          <w:sz w:val="24"/>
        </w:rPr>
        <w:lastRenderedPageBreak/>
        <w:t xml:space="preserve">6 </w:t>
      </w:r>
      <w:r w:rsidRPr="00695925">
        <w:rPr>
          <w:sz w:val="24"/>
        </w:rPr>
        <w:t xml:space="preserve">monthly for children under 5). Reviews involve class teachers, </w:t>
      </w:r>
      <w:r w:rsidR="00792122">
        <w:rPr>
          <w:sz w:val="24"/>
        </w:rPr>
        <w:t xml:space="preserve">parents, professionals, support </w:t>
      </w:r>
      <w:r w:rsidRPr="00695925">
        <w:rPr>
          <w:sz w:val="24"/>
        </w:rPr>
        <w:t xml:space="preserve">staff, SEND Leader and children (as appropriate). If it </w:t>
      </w:r>
      <w:r w:rsidR="00792122">
        <w:rPr>
          <w:sz w:val="24"/>
        </w:rPr>
        <w:t xml:space="preserve">is not appropriate for children to attend </w:t>
      </w:r>
      <w:r w:rsidRPr="00695925">
        <w:rPr>
          <w:sz w:val="24"/>
        </w:rPr>
        <w:t>the meeting their views will be collected in the best wa</w:t>
      </w:r>
      <w:r w:rsidR="00792122">
        <w:rPr>
          <w:sz w:val="24"/>
        </w:rPr>
        <w:t xml:space="preserve">ys for them, this maybe through </w:t>
      </w:r>
      <w:r w:rsidRPr="00695925">
        <w:rPr>
          <w:sz w:val="24"/>
        </w:rPr>
        <w:t>drawings, collage, conversations with adults, film clipping</w:t>
      </w:r>
      <w:r w:rsidR="00792122">
        <w:rPr>
          <w:sz w:val="24"/>
        </w:rPr>
        <w:t xml:space="preserve">s, school books etc. Education, </w:t>
      </w:r>
      <w:r w:rsidRPr="00695925">
        <w:rPr>
          <w:sz w:val="24"/>
        </w:rPr>
        <w:t>Health, and Care Plan review meetings can also be called by</w:t>
      </w:r>
      <w:r w:rsidR="00792122">
        <w:rPr>
          <w:sz w:val="24"/>
        </w:rPr>
        <w:t xml:space="preserve"> anyone involved with the child </w:t>
      </w:r>
      <w:r w:rsidRPr="00695925">
        <w:rPr>
          <w:sz w:val="24"/>
        </w:rPr>
        <w:t>at a time earlier than required, this is often called ‘A</w:t>
      </w:r>
      <w:r w:rsidR="00792122">
        <w:rPr>
          <w:sz w:val="24"/>
        </w:rPr>
        <w:t xml:space="preserve">n Emergency Annual Review’. All </w:t>
      </w:r>
      <w:r w:rsidRPr="00695925">
        <w:rPr>
          <w:sz w:val="24"/>
        </w:rPr>
        <w:t>paperwork for any EHCP annual review is completed by th</w:t>
      </w:r>
      <w:r w:rsidR="00792122">
        <w:rPr>
          <w:sz w:val="24"/>
        </w:rPr>
        <w:t>e SEND Leader</w:t>
      </w:r>
      <w:r w:rsidRPr="00695925">
        <w:rPr>
          <w:sz w:val="24"/>
        </w:rPr>
        <w:t xml:space="preserve"> submitted to the Statutory Assessment Team for updating.</w:t>
      </w:r>
    </w:p>
    <w:p w14:paraId="5AA69D4C" w14:textId="77777777" w:rsidR="00792122" w:rsidRPr="00792122" w:rsidRDefault="00792122" w:rsidP="00695925">
      <w:pPr>
        <w:pStyle w:val="NoSpacing"/>
        <w:rPr>
          <w:b/>
          <w:sz w:val="24"/>
        </w:rPr>
      </w:pPr>
    </w:p>
    <w:p w14:paraId="44ED483F" w14:textId="77777777"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792122">
        <w:rPr>
          <w:b/>
          <w:sz w:val="24"/>
        </w:rPr>
        <w:t xml:space="preserve"> Arrangements for supporting children and young people in moving between phases of</w:t>
      </w:r>
      <w:r w:rsidR="00792122">
        <w:rPr>
          <w:b/>
          <w:sz w:val="24"/>
        </w:rPr>
        <w:t xml:space="preserve"> </w:t>
      </w:r>
      <w:r w:rsidRPr="00792122">
        <w:rPr>
          <w:b/>
          <w:sz w:val="24"/>
        </w:rPr>
        <w:t>education and in preparing for adulthood. As young people prepare for adulthood</w:t>
      </w:r>
      <w:r w:rsidR="00792122">
        <w:rPr>
          <w:b/>
          <w:sz w:val="24"/>
        </w:rPr>
        <w:t xml:space="preserve"> </w:t>
      </w:r>
      <w:r w:rsidRPr="00792122">
        <w:rPr>
          <w:b/>
          <w:sz w:val="24"/>
        </w:rPr>
        <w:t>outcomes should reflect their ambitions, which could include higher education,</w:t>
      </w:r>
      <w:r w:rsidR="00792122">
        <w:rPr>
          <w:b/>
          <w:sz w:val="24"/>
        </w:rPr>
        <w:t xml:space="preserve"> </w:t>
      </w:r>
      <w:r w:rsidRPr="00792122">
        <w:rPr>
          <w:b/>
          <w:sz w:val="24"/>
        </w:rPr>
        <w:t>employment, independent living and participation in society.</w:t>
      </w:r>
    </w:p>
    <w:p w14:paraId="5DF97858" w14:textId="77777777" w:rsidR="00792122" w:rsidRPr="00792122" w:rsidRDefault="00792122" w:rsidP="00792122">
      <w:pPr>
        <w:pStyle w:val="NoSpacing"/>
        <w:rPr>
          <w:b/>
          <w:sz w:val="24"/>
        </w:rPr>
      </w:pPr>
    </w:p>
    <w:p w14:paraId="468AB18B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take every opportunity to ensure a smooth transition for your child either into school</w:t>
      </w:r>
    </w:p>
    <w:p w14:paraId="51C9F8B6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from home or from a previous setting or school. We will invite y</w:t>
      </w:r>
      <w:r w:rsidR="00792122">
        <w:rPr>
          <w:sz w:val="24"/>
        </w:rPr>
        <w:t xml:space="preserve">ou to tell us about your child, </w:t>
      </w:r>
      <w:r w:rsidRPr="00695925">
        <w:rPr>
          <w:sz w:val="24"/>
        </w:rPr>
        <w:t>their strengths, and difficulties; what works well and what not so well. We share this</w:t>
      </w:r>
    </w:p>
    <w:p w14:paraId="4C574871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information with staff in the school that will have contact with your child, so they know how</w:t>
      </w:r>
    </w:p>
    <w:p w14:paraId="4B82E739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best to welcome and support your child.</w:t>
      </w:r>
    </w:p>
    <w:p w14:paraId="77ED5D2E" w14:textId="77777777" w:rsidR="00792122" w:rsidRPr="00695925" w:rsidRDefault="00792122" w:rsidP="00695925">
      <w:pPr>
        <w:pStyle w:val="NoSpacing"/>
        <w:rPr>
          <w:sz w:val="24"/>
        </w:rPr>
      </w:pPr>
    </w:p>
    <w:p w14:paraId="681CA7FE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Our Early Years Foundation Stage (EYFS) teachers and teaching a</w:t>
      </w:r>
      <w:r w:rsidR="00792122">
        <w:rPr>
          <w:sz w:val="24"/>
        </w:rPr>
        <w:t xml:space="preserve">ssistants visit or speak to </w:t>
      </w:r>
      <w:proofErr w:type="spellStart"/>
      <w:r w:rsidR="00792122">
        <w:rPr>
          <w:sz w:val="24"/>
        </w:rPr>
        <w:t>the</w:t>
      </w:r>
      <w:r w:rsidRPr="00695925">
        <w:rPr>
          <w:sz w:val="24"/>
        </w:rPr>
        <w:t>early</w:t>
      </w:r>
      <w:proofErr w:type="spellEnd"/>
      <w:r w:rsidRPr="00695925">
        <w:rPr>
          <w:sz w:val="24"/>
        </w:rPr>
        <w:t xml:space="preserve"> years setting your child comes from if applicable;</w:t>
      </w:r>
      <w:r w:rsidR="00792122">
        <w:rPr>
          <w:sz w:val="24"/>
        </w:rPr>
        <w:t xml:space="preserve"> we hold taster sessions in the Nursery </w:t>
      </w:r>
      <w:r w:rsidRPr="00695925">
        <w:rPr>
          <w:sz w:val="24"/>
        </w:rPr>
        <w:t>or Reception classes and we have a parent meeting for parents</w:t>
      </w:r>
      <w:r w:rsidR="00792122">
        <w:rPr>
          <w:sz w:val="24"/>
        </w:rPr>
        <w:t xml:space="preserve">/carers. Home visits </w:t>
      </w:r>
      <w:r w:rsidRPr="00695925">
        <w:rPr>
          <w:sz w:val="24"/>
        </w:rPr>
        <w:t xml:space="preserve">are carried out in the </w:t>
      </w:r>
      <w:r w:rsidR="00792122">
        <w:rPr>
          <w:sz w:val="24"/>
        </w:rPr>
        <w:t xml:space="preserve">last few weeks of Summer Term or first week of Autumn Term. Some children may </w:t>
      </w:r>
      <w:r w:rsidRPr="00695925">
        <w:rPr>
          <w:sz w:val="24"/>
        </w:rPr>
        <w:t>require a gradual transition into school, and this will be care</w:t>
      </w:r>
      <w:r w:rsidR="00792122">
        <w:rPr>
          <w:sz w:val="24"/>
        </w:rPr>
        <w:t xml:space="preserve">fully arranged with parents and </w:t>
      </w:r>
      <w:r w:rsidRPr="00695925">
        <w:rPr>
          <w:sz w:val="24"/>
        </w:rPr>
        <w:t>the class teacher to ensure the needs of the pupil are best met.</w:t>
      </w:r>
    </w:p>
    <w:p w14:paraId="2E65A5E6" w14:textId="77777777" w:rsidR="00792122" w:rsidRPr="00695925" w:rsidRDefault="00792122" w:rsidP="00695925">
      <w:pPr>
        <w:pStyle w:val="NoSpacing"/>
        <w:rPr>
          <w:sz w:val="24"/>
        </w:rPr>
      </w:pPr>
    </w:p>
    <w:p w14:paraId="0C9A2E3E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school liaises well with Ely St Mary’s Junior school, which is</w:t>
      </w:r>
      <w:r w:rsidR="00792122">
        <w:rPr>
          <w:sz w:val="24"/>
        </w:rPr>
        <w:t xml:space="preserve"> our feeder school for children </w:t>
      </w:r>
      <w:r w:rsidRPr="00695925">
        <w:rPr>
          <w:sz w:val="24"/>
        </w:rPr>
        <w:t>to move to Year 3 where appropriate and other transferring</w:t>
      </w:r>
      <w:r w:rsidR="00792122">
        <w:rPr>
          <w:sz w:val="24"/>
        </w:rPr>
        <w:t xml:space="preserve"> schools that may be the choice </w:t>
      </w:r>
      <w:r w:rsidRPr="00695925">
        <w:rPr>
          <w:sz w:val="24"/>
        </w:rPr>
        <w:t>for that child. Some children have an increased level of transi</w:t>
      </w:r>
      <w:r w:rsidR="00792122">
        <w:rPr>
          <w:sz w:val="24"/>
        </w:rPr>
        <w:t xml:space="preserve">tion support, either from early </w:t>
      </w:r>
      <w:r w:rsidRPr="00695925">
        <w:rPr>
          <w:sz w:val="24"/>
        </w:rPr>
        <w:t xml:space="preserve">years settings into school/nursery or from infant school to </w:t>
      </w:r>
      <w:r w:rsidR="00792122">
        <w:rPr>
          <w:sz w:val="24"/>
        </w:rPr>
        <w:t xml:space="preserve">junior school. This can involve </w:t>
      </w:r>
      <w:r w:rsidRPr="00695925">
        <w:rPr>
          <w:sz w:val="24"/>
        </w:rPr>
        <w:t>additional visits for the pupil and meetings with parents and any professionals involved.</w:t>
      </w:r>
    </w:p>
    <w:p w14:paraId="11ECB128" w14:textId="77777777" w:rsidR="00792122" w:rsidRPr="00695925" w:rsidRDefault="00792122" w:rsidP="00695925">
      <w:pPr>
        <w:pStyle w:val="NoSpacing"/>
        <w:rPr>
          <w:sz w:val="24"/>
        </w:rPr>
      </w:pPr>
    </w:p>
    <w:p w14:paraId="4054FA96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Pupil passports are updated yearly in collaboration with parents and pupils. These include a</w:t>
      </w:r>
    </w:p>
    <w:p w14:paraId="171E2908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summary of the pupil’s strengths, difficulties, ways to support etc. Passports are then shared</w:t>
      </w:r>
      <w:r w:rsidR="00792122">
        <w:rPr>
          <w:sz w:val="24"/>
        </w:rPr>
        <w:t xml:space="preserve"> </w:t>
      </w:r>
      <w:r w:rsidRPr="00695925">
        <w:rPr>
          <w:sz w:val="24"/>
        </w:rPr>
        <w:t>with the new class teacher at our annual passport/transiti</w:t>
      </w:r>
      <w:r w:rsidR="00792122">
        <w:rPr>
          <w:sz w:val="24"/>
        </w:rPr>
        <w:t xml:space="preserve">on meetings which also includes </w:t>
      </w:r>
      <w:r w:rsidRPr="00695925">
        <w:rPr>
          <w:sz w:val="24"/>
        </w:rPr>
        <w:t>the current class teacher, support staff (if relevant), parents and pupils (as appropriate).</w:t>
      </w:r>
    </w:p>
    <w:p w14:paraId="7B18D7E4" w14:textId="77777777" w:rsidR="00792122" w:rsidRPr="00695925" w:rsidRDefault="00792122" w:rsidP="00695925">
      <w:pPr>
        <w:pStyle w:val="NoSpacing"/>
        <w:rPr>
          <w:sz w:val="24"/>
        </w:rPr>
      </w:pPr>
    </w:p>
    <w:p w14:paraId="031F4AAE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If your child has an Education, Health, and Care Plan this will</w:t>
      </w:r>
      <w:r w:rsidR="00792122">
        <w:rPr>
          <w:sz w:val="24"/>
        </w:rPr>
        <w:t xml:space="preserve"> be reviewed annually and where </w:t>
      </w:r>
      <w:r w:rsidRPr="00695925">
        <w:rPr>
          <w:sz w:val="24"/>
        </w:rPr>
        <w:t xml:space="preserve">possible the transferring school will be invited to the annual </w:t>
      </w:r>
      <w:r w:rsidR="00792122">
        <w:rPr>
          <w:sz w:val="24"/>
        </w:rPr>
        <w:t xml:space="preserve">review. For a pupil joining our </w:t>
      </w:r>
      <w:r w:rsidRPr="00695925">
        <w:rPr>
          <w:sz w:val="24"/>
        </w:rPr>
        <w:t xml:space="preserve">school who has an EHCP, the SEND Leader/SENDCo will aim to </w:t>
      </w:r>
      <w:r w:rsidR="00792122">
        <w:rPr>
          <w:sz w:val="24"/>
        </w:rPr>
        <w:t xml:space="preserve">join the transfer annual review </w:t>
      </w:r>
      <w:r w:rsidRPr="00695925">
        <w:rPr>
          <w:sz w:val="24"/>
        </w:rPr>
        <w:t>and if possible, visit the pupil in the setting. Additional v</w:t>
      </w:r>
      <w:r w:rsidR="00792122">
        <w:rPr>
          <w:sz w:val="24"/>
        </w:rPr>
        <w:t xml:space="preserve">isits and meetings will also be </w:t>
      </w:r>
      <w:r w:rsidRPr="00695925">
        <w:rPr>
          <w:sz w:val="24"/>
        </w:rPr>
        <w:t>arranged if required, alongside pupil passport meetings.</w:t>
      </w:r>
    </w:p>
    <w:p w14:paraId="6280AAA2" w14:textId="77777777" w:rsidR="00792122" w:rsidRPr="00695925" w:rsidRDefault="00792122" w:rsidP="00695925">
      <w:pPr>
        <w:pStyle w:val="NoSpacing"/>
        <w:rPr>
          <w:sz w:val="24"/>
        </w:rPr>
      </w:pPr>
    </w:p>
    <w:p w14:paraId="7D1EF63F" w14:textId="77777777" w:rsidR="00695925" w:rsidRDefault="00695925" w:rsidP="00792122">
      <w:pPr>
        <w:pStyle w:val="NoSpacing"/>
        <w:numPr>
          <w:ilvl w:val="0"/>
          <w:numId w:val="4"/>
        </w:numPr>
        <w:rPr>
          <w:b/>
          <w:sz w:val="24"/>
        </w:rPr>
      </w:pPr>
      <w:r w:rsidRPr="00792122">
        <w:rPr>
          <w:b/>
          <w:sz w:val="24"/>
        </w:rPr>
        <w:t xml:space="preserve"> The approach to teaching children and young people with SEND</w:t>
      </w:r>
    </w:p>
    <w:p w14:paraId="27D9C739" w14:textId="77777777" w:rsidR="00792122" w:rsidRPr="00792122" w:rsidRDefault="00792122" w:rsidP="00792122">
      <w:pPr>
        <w:pStyle w:val="NoSpacing"/>
        <w:ind w:left="720"/>
        <w:rPr>
          <w:b/>
          <w:sz w:val="24"/>
        </w:rPr>
      </w:pPr>
    </w:p>
    <w:p w14:paraId="68BCA4C1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Teachers are responsible and accountable for the progress an</w:t>
      </w:r>
      <w:r w:rsidR="00792122">
        <w:rPr>
          <w:sz w:val="24"/>
        </w:rPr>
        <w:t xml:space="preserve">d development of all the pupils </w:t>
      </w:r>
      <w:r w:rsidRPr="00695925">
        <w:rPr>
          <w:sz w:val="24"/>
        </w:rPr>
        <w:t>in their class.</w:t>
      </w:r>
    </w:p>
    <w:p w14:paraId="28097228" w14:textId="77777777" w:rsidR="00792122" w:rsidRPr="00695925" w:rsidRDefault="00792122" w:rsidP="00695925">
      <w:pPr>
        <w:pStyle w:val="NoSpacing"/>
        <w:rPr>
          <w:sz w:val="24"/>
        </w:rPr>
      </w:pPr>
    </w:p>
    <w:p w14:paraId="0D6D2D8B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High quality teaching or quality first teaching is our first step i</w:t>
      </w:r>
      <w:r w:rsidR="00792122">
        <w:rPr>
          <w:sz w:val="24"/>
        </w:rPr>
        <w:t xml:space="preserve">n responding to pupils who have </w:t>
      </w:r>
      <w:r w:rsidRPr="00695925">
        <w:rPr>
          <w:sz w:val="24"/>
        </w:rPr>
        <w:t>SEND. This will be differentiated for individual pupils. Different l</w:t>
      </w:r>
      <w:r w:rsidR="00792122">
        <w:rPr>
          <w:sz w:val="24"/>
        </w:rPr>
        <w:t xml:space="preserve">earning materials or </w:t>
      </w:r>
      <w:proofErr w:type="spellStart"/>
      <w:r w:rsidR="00792122">
        <w:rPr>
          <w:sz w:val="24"/>
        </w:rPr>
        <w:t>specialist</w:t>
      </w:r>
      <w:r w:rsidRPr="00695925">
        <w:rPr>
          <w:sz w:val="24"/>
        </w:rPr>
        <w:t>equipment</w:t>
      </w:r>
      <w:proofErr w:type="spellEnd"/>
      <w:r w:rsidRPr="00695925">
        <w:rPr>
          <w:sz w:val="24"/>
        </w:rPr>
        <w:t xml:space="preserve"> may be used alongside group or individual suppo</w:t>
      </w:r>
      <w:r w:rsidR="00792122">
        <w:rPr>
          <w:sz w:val="24"/>
        </w:rPr>
        <w:t xml:space="preserve">rt, which may involve small </w:t>
      </w:r>
      <w:r w:rsidRPr="00695925">
        <w:rPr>
          <w:sz w:val="24"/>
        </w:rPr>
        <w:t>groups of children working with TA support or Teacher for specific intervention.</w:t>
      </w:r>
    </w:p>
    <w:p w14:paraId="3078EC23" w14:textId="77777777" w:rsidR="00792122" w:rsidRPr="00695925" w:rsidRDefault="00792122" w:rsidP="00695925">
      <w:pPr>
        <w:pStyle w:val="NoSpacing"/>
        <w:rPr>
          <w:sz w:val="24"/>
        </w:rPr>
      </w:pPr>
    </w:p>
    <w:p w14:paraId="2A07CED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have the following interventions available:</w:t>
      </w:r>
    </w:p>
    <w:p w14:paraId="0897A717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Precision Teaching (Reading, phonics, etc)</w:t>
      </w:r>
    </w:p>
    <w:p w14:paraId="3CF1D6AD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5-minute number box (Maths)</w:t>
      </w:r>
    </w:p>
    <w:p w14:paraId="24C582F7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spellStart"/>
      <w:r w:rsidRPr="00695925">
        <w:rPr>
          <w:sz w:val="24"/>
        </w:rPr>
        <w:t>Numicom</w:t>
      </w:r>
      <w:proofErr w:type="spellEnd"/>
      <w:r w:rsidRPr="00695925">
        <w:rPr>
          <w:sz w:val="24"/>
        </w:rPr>
        <w:t xml:space="preserve"> firm foundations (Maths)</w:t>
      </w:r>
    </w:p>
    <w:p w14:paraId="483E089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5-minute literacy box (Reading and spelling)</w:t>
      </w:r>
    </w:p>
    <w:p w14:paraId="0EDC2794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See and Learn first phrases 1, 2, 3 (Reading)</w:t>
      </w:r>
    </w:p>
    <w:p w14:paraId="2EE71E60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Sensory circuits (Gross motor/sensory/following instructions)</w:t>
      </w:r>
    </w:p>
    <w:p w14:paraId="738518E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Fizzy motor skills programme (Gross and fine motor)</w:t>
      </w:r>
    </w:p>
    <w:p w14:paraId="54190918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Write from the start, book 1 and 2 (Fine motor)</w:t>
      </w:r>
    </w:p>
    <w:p w14:paraId="5F7EB9F4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Lego Therapy (Social Skills)</w:t>
      </w:r>
    </w:p>
    <w:p w14:paraId="1BB0B67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Thumbs up social skills programme (Social Skills)</w:t>
      </w:r>
    </w:p>
    <w:p w14:paraId="65557BA7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Attention Autism (Attention and Listening)</w:t>
      </w:r>
    </w:p>
    <w:p w14:paraId="1B758FE2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spellStart"/>
      <w:r w:rsidRPr="00695925">
        <w:rPr>
          <w:sz w:val="24"/>
        </w:rPr>
        <w:t>Identi</w:t>
      </w:r>
      <w:proofErr w:type="spellEnd"/>
      <w:r w:rsidRPr="00695925">
        <w:rPr>
          <w:sz w:val="24"/>
        </w:rPr>
        <w:t>-play (Play skills and following instructions)</w:t>
      </w:r>
    </w:p>
    <w:p w14:paraId="081D9F41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Barrier games (following instructions)</w:t>
      </w:r>
    </w:p>
    <w:p w14:paraId="7373456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Talk Boost (Speech and Language)</w:t>
      </w:r>
    </w:p>
    <w:p w14:paraId="283A2A28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Word Aware (Speech and Language)</w:t>
      </w:r>
    </w:p>
    <w:p w14:paraId="5A6FFAC0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Colourful Semantics (Speech and Language)</w:t>
      </w:r>
    </w:p>
    <w:p w14:paraId="14F376C3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Structured sensory breaks – therapy pattern cards (Sensory)</w:t>
      </w:r>
    </w:p>
    <w:p w14:paraId="5B1FD69A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Calming routine (Sensory)</w:t>
      </w:r>
    </w:p>
    <w:p w14:paraId="6F78C1E3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Intensive Interaction trained staff (Communication and Interaction)</w:t>
      </w:r>
    </w:p>
    <w:p w14:paraId="06B3098B" w14:textId="77777777" w:rsidR="009302E4" w:rsidRPr="00695925" w:rsidRDefault="009302E4" w:rsidP="00695925">
      <w:pPr>
        <w:pStyle w:val="NoSpacing"/>
        <w:rPr>
          <w:sz w:val="24"/>
        </w:rPr>
      </w:pPr>
    </w:p>
    <w:p w14:paraId="195BEA37" w14:textId="54A3F2EB" w:rsidR="00695925" w:rsidRDefault="00695925" w:rsidP="004C618B">
      <w:pPr>
        <w:pStyle w:val="NoSpacing"/>
        <w:rPr>
          <w:sz w:val="24"/>
        </w:rPr>
      </w:pPr>
      <w:r w:rsidRPr="00695925">
        <w:rPr>
          <w:sz w:val="24"/>
        </w:rPr>
        <w:t xml:space="preserve">We also have ICT based resources to support learning such as Clicker 8 and </w:t>
      </w:r>
      <w:proofErr w:type="spellStart"/>
      <w:r w:rsidR="004C618B">
        <w:rPr>
          <w:sz w:val="24"/>
        </w:rPr>
        <w:t>Widgit</w:t>
      </w:r>
      <w:proofErr w:type="spellEnd"/>
      <w:r w:rsidR="004C618B">
        <w:rPr>
          <w:sz w:val="24"/>
        </w:rPr>
        <w:t xml:space="preserve"> Online.</w:t>
      </w:r>
    </w:p>
    <w:p w14:paraId="76350489" w14:textId="77777777" w:rsidR="009302E4" w:rsidRPr="00695925" w:rsidRDefault="009302E4" w:rsidP="00695925">
      <w:pPr>
        <w:pStyle w:val="NoSpacing"/>
        <w:rPr>
          <w:sz w:val="24"/>
        </w:rPr>
      </w:pPr>
    </w:p>
    <w:p w14:paraId="6AFC03B0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Please refer to our school SEND policy for further information regarding outside agency</w:t>
      </w:r>
    </w:p>
    <w:p w14:paraId="612663F5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support and when to request an Education, Health and Care Plan.</w:t>
      </w:r>
    </w:p>
    <w:p w14:paraId="18D592EF" w14:textId="77777777" w:rsidR="009302E4" w:rsidRPr="00695925" w:rsidRDefault="009302E4" w:rsidP="00695925">
      <w:pPr>
        <w:pStyle w:val="NoSpacing"/>
        <w:rPr>
          <w:sz w:val="24"/>
        </w:rPr>
      </w:pPr>
    </w:p>
    <w:p w14:paraId="5472A800" w14:textId="77777777"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9302E4">
        <w:rPr>
          <w:b/>
          <w:sz w:val="24"/>
        </w:rPr>
        <w:t xml:space="preserve"> How adaptations are made to the curriculum and the learning environment of children</w:t>
      </w:r>
      <w:r w:rsidR="009302E4">
        <w:rPr>
          <w:b/>
          <w:sz w:val="24"/>
        </w:rPr>
        <w:t xml:space="preserve"> </w:t>
      </w:r>
      <w:r w:rsidRPr="009302E4">
        <w:rPr>
          <w:b/>
          <w:sz w:val="24"/>
        </w:rPr>
        <w:t>and young people with SEND</w:t>
      </w:r>
    </w:p>
    <w:p w14:paraId="4DA3E549" w14:textId="77777777" w:rsidR="009302E4" w:rsidRPr="009302E4" w:rsidRDefault="009302E4" w:rsidP="009302E4">
      <w:pPr>
        <w:pStyle w:val="NoSpacing"/>
        <w:ind w:left="360"/>
        <w:rPr>
          <w:b/>
          <w:sz w:val="24"/>
        </w:rPr>
      </w:pPr>
    </w:p>
    <w:p w14:paraId="23A000D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make the following adaptations to ensure all pupils’ needs are met:</w:t>
      </w:r>
    </w:p>
    <w:p w14:paraId="4C4CA0A7" w14:textId="77777777" w:rsidR="00695925" w:rsidRPr="00695925" w:rsidRDefault="00695925" w:rsidP="009302E4">
      <w:pPr>
        <w:pStyle w:val="NoSpacing"/>
        <w:numPr>
          <w:ilvl w:val="0"/>
          <w:numId w:val="5"/>
        </w:numPr>
        <w:rPr>
          <w:sz w:val="24"/>
        </w:rPr>
      </w:pPr>
      <w:r w:rsidRPr="00695925">
        <w:rPr>
          <w:sz w:val="24"/>
        </w:rPr>
        <w:t>Personalising (differentiating) our curriculum provision to ensure all pupils are able</w:t>
      </w:r>
    </w:p>
    <w:p w14:paraId="32BC0621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to access it, for example, by setting clear indivi</w:t>
      </w:r>
      <w:r w:rsidR="009302E4">
        <w:rPr>
          <w:sz w:val="24"/>
        </w:rPr>
        <w:t xml:space="preserve">dual targets for each child, by </w:t>
      </w:r>
      <w:r w:rsidRPr="00695925">
        <w:rPr>
          <w:sz w:val="24"/>
        </w:rPr>
        <w:t>grouping, 1:1 work, teaching style, content of the</w:t>
      </w:r>
      <w:r w:rsidR="009302E4">
        <w:rPr>
          <w:sz w:val="24"/>
        </w:rPr>
        <w:t xml:space="preserve"> lesson using adaptive teaching </w:t>
      </w:r>
      <w:r w:rsidRPr="00695925">
        <w:rPr>
          <w:sz w:val="24"/>
        </w:rPr>
        <w:t>methods, etc.</w:t>
      </w:r>
    </w:p>
    <w:p w14:paraId="7243E332" w14:textId="77777777" w:rsidR="00695925" w:rsidRPr="00695925" w:rsidRDefault="00695925" w:rsidP="009302E4">
      <w:pPr>
        <w:pStyle w:val="NoSpacing"/>
        <w:numPr>
          <w:ilvl w:val="0"/>
          <w:numId w:val="5"/>
        </w:numPr>
        <w:rPr>
          <w:sz w:val="24"/>
        </w:rPr>
      </w:pPr>
      <w:r w:rsidRPr="00695925">
        <w:rPr>
          <w:sz w:val="24"/>
        </w:rPr>
        <w:t>Adapting our resources and staffing</w:t>
      </w:r>
    </w:p>
    <w:p w14:paraId="316FF2BF" w14:textId="77777777" w:rsidR="00695925" w:rsidRPr="00695925" w:rsidRDefault="00695925" w:rsidP="009302E4">
      <w:pPr>
        <w:pStyle w:val="NoSpacing"/>
        <w:numPr>
          <w:ilvl w:val="0"/>
          <w:numId w:val="5"/>
        </w:numPr>
        <w:rPr>
          <w:sz w:val="24"/>
        </w:rPr>
      </w:pPr>
      <w:r w:rsidRPr="00695925">
        <w:rPr>
          <w:sz w:val="24"/>
        </w:rPr>
        <w:t>Using recommended aids, such as ICT equipment, coloured overlays, visual</w:t>
      </w:r>
    </w:p>
    <w:p w14:paraId="2EC04D59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timetables, larger font, etc.</w:t>
      </w:r>
    </w:p>
    <w:p w14:paraId="22641F82" w14:textId="77777777" w:rsidR="00695925" w:rsidRDefault="00695925" w:rsidP="009302E4">
      <w:pPr>
        <w:pStyle w:val="NoSpacing"/>
        <w:numPr>
          <w:ilvl w:val="0"/>
          <w:numId w:val="6"/>
        </w:numPr>
        <w:rPr>
          <w:sz w:val="24"/>
        </w:rPr>
      </w:pPr>
      <w:r w:rsidRPr="00695925">
        <w:rPr>
          <w:sz w:val="24"/>
        </w:rPr>
        <w:t xml:space="preserve">Differentiating our teaching, for example, giving longer processing times, </w:t>
      </w:r>
      <w:proofErr w:type="spellStart"/>
      <w:r w:rsidRPr="00695925">
        <w:rPr>
          <w:sz w:val="24"/>
        </w:rPr>
        <w:t>preteaching</w:t>
      </w:r>
      <w:proofErr w:type="spellEnd"/>
      <w:r w:rsidRPr="00695925">
        <w:rPr>
          <w:sz w:val="24"/>
        </w:rPr>
        <w:t xml:space="preserve"> of key vocabulary, reading instructions aloud, etc.</w:t>
      </w:r>
    </w:p>
    <w:p w14:paraId="76197F56" w14:textId="77777777" w:rsidR="009302E4" w:rsidRPr="00695925" w:rsidRDefault="009302E4" w:rsidP="009302E4">
      <w:pPr>
        <w:pStyle w:val="NoSpacing"/>
        <w:ind w:left="720"/>
        <w:rPr>
          <w:sz w:val="24"/>
        </w:rPr>
      </w:pPr>
    </w:p>
    <w:p w14:paraId="4B370086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use knowledge organisers as well as termly and annual subject progression</w:t>
      </w:r>
    </w:p>
    <w:p w14:paraId="181BFF4E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documents to plan for the needs of all children across the curric</w:t>
      </w:r>
      <w:r w:rsidR="009302E4">
        <w:rPr>
          <w:sz w:val="24"/>
        </w:rPr>
        <w:t xml:space="preserve">ulum. These identify skills and </w:t>
      </w:r>
      <w:r w:rsidRPr="00695925">
        <w:rPr>
          <w:sz w:val="24"/>
        </w:rPr>
        <w:t>concepts from age 3 to 7 and teachers will deliver the relevant s</w:t>
      </w:r>
      <w:r w:rsidR="009302E4">
        <w:rPr>
          <w:sz w:val="24"/>
        </w:rPr>
        <w:t xml:space="preserve">kills to meet the child’s needs </w:t>
      </w:r>
      <w:r w:rsidRPr="00695925">
        <w:rPr>
          <w:sz w:val="24"/>
        </w:rPr>
        <w:t>at that time regardless of their age.</w:t>
      </w:r>
    </w:p>
    <w:p w14:paraId="051E1906" w14:textId="77777777" w:rsidR="009302E4" w:rsidRPr="00695925" w:rsidRDefault="009302E4" w:rsidP="00695925">
      <w:pPr>
        <w:pStyle w:val="NoSpacing"/>
        <w:rPr>
          <w:sz w:val="24"/>
        </w:rPr>
      </w:pPr>
    </w:p>
    <w:p w14:paraId="6EB2ABCE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Teachers support children in a variety of ways so they can access learning which has been</w:t>
      </w:r>
    </w:p>
    <w:p w14:paraId="5775F99E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carefully planned, sometimes the purpose of the session will b</w:t>
      </w:r>
      <w:r w:rsidR="009302E4">
        <w:rPr>
          <w:sz w:val="24"/>
        </w:rPr>
        <w:t xml:space="preserve">e </w:t>
      </w:r>
      <w:proofErr w:type="gramStart"/>
      <w:r w:rsidR="009302E4">
        <w:rPr>
          <w:sz w:val="24"/>
        </w:rPr>
        <w:t>organised</w:t>
      </w:r>
      <w:proofErr w:type="gramEnd"/>
      <w:r w:rsidR="009302E4">
        <w:rPr>
          <w:sz w:val="24"/>
        </w:rPr>
        <w:t xml:space="preserve"> so a child achieves </w:t>
      </w:r>
      <w:r w:rsidRPr="00695925">
        <w:rPr>
          <w:sz w:val="24"/>
        </w:rPr>
        <w:t xml:space="preserve">success in an area without any adult input, this is essential </w:t>
      </w:r>
      <w:r w:rsidR="009302E4">
        <w:rPr>
          <w:sz w:val="24"/>
        </w:rPr>
        <w:t xml:space="preserve">to develop the independence all </w:t>
      </w:r>
      <w:r w:rsidRPr="00695925">
        <w:rPr>
          <w:sz w:val="24"/>
        </w:rPr>
        <w:t>children require.</w:t>
      </w:r>
    </w:p>
    <w:p w14:paraId="63F5FEEF" w14:textId="77777777" w:rsidR="009302E4" w:rsidRPr="00695925" w:rsidRDefault="009302E4" w:rsidP="00695925">
      <w:pPr>
        <w:pStyle w:val="NoSpacing"/>
        <w:rPr>
          <w:sz w:val="24"/>
        </w:rPr>
      </w:pPr>
    </w:p>
    <w:p w14:paraId="6F41FD2C" w14:textId="77777777" w:rsidR="00695925" w:rsidRDefault="00695925" w:rsidP="009302E4">
      <w:pPr>
        <w:pStyle w:val="NoSpacing"/>
        <w:rPr>
          <w:sz w:val="24"/>
        </w:rPr>
      </w:pPr>
      <w:r w:rsidRPr="00695925">
        <w:rPr>
          <w:sz w:val="24"/>
        </w:rPr>
        <w:t>We run Sensory Circuits sessions for children who may need th</w:t>
      </w:r>
      <w:r w:rsidR="009302E4">
        <w:rPr>
          <w:sz w:val="24"/>
        </w:rPr>
        <w:t xml:space="preserve">is provision and this addresses </w:t>
      </w:r>
      <w:r w:rsidRPr="00695925">
        <w:rPr>
          <w:sz w:val="24"/>
        </w:rPr>
        <w:t>the following needs: gross motor control; self-confidence an</w:t>
      </w:r>
      <w:r w:rsidR="009302E4">
        <w:rPr>
          <w:sz w:val="24"/>
        </w:rPr>
        <w:t xml:space="preserve">d any difficulties in accessing lessons; sensory needs. We </w:t>
      </w:r>
      <w:r w:rsidRPr="00695925">
        <w:rPr>
          <w:sz w:val="24"/>
        </w:rPr>
        <w:t xml:space="preserve">also offer a lunch time </w:t>
      </w:r>
      <w:r w:rsidR="009302E4">
        <w:rPr>
          <w:sz w:val="24"/>
        </w:rPr>
        <w:t xml:space="preserve">Thrive club, to support those who may find the </w:t>
      </w:r>
      <w:proofErr w:type="spellStart"/>
      <w:r w:rsidR="009302E4">
        <w:rPr>
          <w:sz w:val="24"/>
        </w:rPr>
        <w:t>lunctime</w:t>
      </w:r>
      <w:proofErr w:type="spellEnd"/>
      <w:r w:rsidR="009302E4">
        <w:rPr>
          <w:sz w:val="24"/>
        </w:rPr>
        <w:t xml:space="preserve"> provision outside overwhelming. </w:t>
      </w:r>
    </w:p>
    <w:p w14:paraId="519A85D5" w14:textId="77777777" w:rsidR="009302E4" w:rsidRPr="009302E4" w:rsidRDefault="009302E4" w:rsidP="009302E4">
      <w:pPr>
        <w:pStyle w:val="NoSpacing"/>
        <w:rPr>
          <w:b/>
          <w:sz w:val="24"/>
        </w:rPr>
      </w:pPr>
    </w:p>
    <w:p w14:paraId="300D182B" w14:textId="77777777"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9302E4">
        <w:rPr>
          <w:b/>
          <w:sz w:val="24"/>
        </w:rPr>
        <w:t xml:space="preserve"> The expertise and training of staff to support children and young people with SEND,</w:t>
      </w:r>
      <w:r w:rsidR="009302E4">
        <w:rPr>
          <w:b/>
          <w:sz w:val="24"/>
        </w:rPr>
        <w:t xml:space="preserve"> </w:t>
      </w:r>
      <w:r w:rsidRPr="009302E4">
        <w:rPr>
          <w:b/>
          <w:sz w:val="24"/>
        </w:rPr>
        <w:t>including how specialist expertise will be secured</w:t>
      </w:r>
    </w:p>
    <w:p w14:paraId="0164F0A8" w14:textId="77777777" w:rsidR="009302E4" w:rsidRPr="009302E4" w:rsidRDefault="009302E4" w:rsidP="009302E4">
      <w:pPr>
        <w:pStyle w:val="NoSpacing"/>
        <w:ind w:left="720"/>
        <w:rPr>
          <w:b/>
          <w:sz w:val="24"/>
        </w:rPr>
      </w:pPr>
    </w:p>
    <w:p w14:paraId="18711801" w14:textId="623E91A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Our S</w:t>
      </w:r>
      <w:r w:rsidR="004C618B">
        <w:rPr>
          <w:sz w:val="24"/>
        </w:rPr>
        <w:t>END</w:t>
      </w:r>
      <w:r w:rsidRPr="00695925">
        <w:rPr>
          <w:sz w:val="24"/>
        </w:rPr>
        <w:t xml:space="preserve"> Lead/</w:t>
      </w:r>
      <w:proofErr w:type="spellStart"/>
      <w:r w:rsidRPr="00695925">
        <w:rPr>
          <w:sz w:val="24"/>
        </w:rPr>
        <w:t>SENDco</w:t>
      </w:r>
      <w:proofErr w:type="spellEnd"/>
      <w:r w:rsidRPr="00695925">
        <w:rPr>
          <w:sz w:val="24"/>
        </w:rPr>
        <w:t xml:space="preserve"> is Libby Cross, she </w:t>
      </w:r>
      <w:r w:rsidR="009302E4">
        <w:rPr>
          <w:sz w:val="24"/>
        </w:rPr>
        <w:t xml:space="preserve">has been in the role for </w:t>
      </w:r>
      <w:proofErr w:type="gramStart"/>
      <w:r w:rsidR="009302E4">
        <w:rPr>
          <w:sz w:val="24"/>
        </w:rPr>
        <w:t xml:space="preserve">a </w:t>
      </w:r>
      <w:r w:rsidR="004C618B">
        <w:rPr>
          <w:sz w:val="24"/>
        </w:rPr>
        <w:t xml:space="preserve">2 </w:t>
      </w:r>
      <w:r w:rsidR="009302E4">
        <w:rPr>
          <w:sz w:val="24"/>
        </w:rPr>
        <w:t>year</w:t>
      </w:r>
      <w:r w:rsidR="004C618B">
        <w:rPr>
          <w:sz w:val="24"/>
        </w:rPr>
        <w:t>s</w:t>
      </w:r>
      <w:proofErr w:type="gramEnd"/>
      <w:r w:rsidR="009302E4">
        <w:rPr>
          <w:sz w:val="24"/>
        </w:rPr>
        <w:t xml:space="preserve"> and has recently </w:t>
      </w:r>
      <w:proofErr w:type="spellStart"/>
      <w:r w:rsidR="009302E4">
        <w:rPr>
          <w:sz w:val="24"/>
        </w:rPr>
        <w:t>completeted</w:t>
      </w:r>
      <w:proofErr w:type="spellEnd"/>
      <w:r w:rsidR="009302E4">
        <w:rPr>
          <w:sz w:val="24"/>
        </w:rPr>
        <w:t xml:space="preserve"> the National Award for SEND Co-Ordination</w:t>
      </w:r>
      <w:r w:rsidR="004C618B">
        <w:rPr>
          <w:sz w:val="24"/>
        </w:rPr>
        <w:t xml:space="preserve"> and Leadership in SEND</w:t>
      </w:r>
      <w:r w:rsidRPr="00695925">
        <w:rPr>
          <w:sz w:val="24"/>
        </w:rPr>
        <w:t>. Libby Cross is an experience</w:t>
      </w:r>
      <w:r w:rsidR="009302E4">
        <w:rPr>
          <w:sz w:val="24"/>
        </w:rPr>
        <w:t>d</w:t>
      </w:r>
      <w:r w:rsidRPr="00695925">
        <w:rPr>
          <w:sz w:val="24"/>
        </w:rPr>
        <w:t xml:space="preserve"> KS1 Teacher. Libby Cross is</w:t>
      </w:r>
      <w:r w:rsidR="009302E4">
        <w:rPr>
          <w:sz w:val="24"/>
        </w:rPr>
        <w:t xml:space="preserve"> </w:t>
      </w:r>
      <w:r w:rsidRPr="00695925">
        <w:rPr>
          <w:sz w:val="24"/>
        </w:rPr>
        <w:t xml:space="preserve">allocated 2 days a week </w:t>
      </w:r>
      <w:r w:rsidR="009302E4">
        <w:rPr>
          <w:sz w:val="24"/>
        </w:rPr>
        <w:t xml:space="preserve">for the SENDCo role </w:t>
      </w:r>
      <w:r w:rsidRPr="00695925">
        <w:rPr>
          <w:sz w:val="24"/>
        </w:rPr>
        <w:t>alongside her Assistant Head of Vulnerable Children Role.</w:t>
      </w:r>
    </w:p>
    <w:p w14:paraId="45B28FF8" w14:textId="77777777" w:rsidR="009302E4" w:rsidRPr="00695925" w:rsidRDefault="009302E4" w:rsidP="00695925">
      <w:pPr>
        <w:pStyle w:val="NoSpacing"/>
        <w:rPr>
          <w:sz w:val="24"/>
        </w:rPr>
      </w:pPr>
    </w:p>
    <w:p w14:paraId="6E49E582" w14:textId="77777777" w:rsidR="00695925" w:rsidRDefault="00695925" w:rsidP="009302E4">
      <w:pPr>
        <w:pStyle w:val="NoSpacing"/>
        <w:rPr>
          <w:sz w:val="24"/>
        </w:rPr>
      </w:pPr>
      <w:r w:rsidRPr="00695925">
        <w:rPr>
          <w:sz w:val="24"/>
        </w:rPr>
        <w:t xml:space="preserve">The Lead Teacher of the Infant Unit, </w:t>
      </w:r>
      <w:r w:rsidR="009302E4">
        <w:rPr>
          <w:sz w:val="24"/>
        </w:rPr>
        <w:t>Laura Toth</w:t>
      </w:r>
      <w:r w:rsidRPr="00695925">
        <w:rPr>
          <w:sz w:val="24"/>
        </w:rPr>
        <w:t>,</w:t>
      </w:r>
      <w:r w:rsidR="009302E4">
        <w:rPr>
          <w:sz w:val="24"/>
        </w:rPr>
        <w:t xml:space="preserve"> she is also an extremely </w:t>
      </w:r>
      <w:r w:rsidRPr="00695925">
        <w:rPr>
          <w:sz w:val="24"/>
        </w:rPr>
        <w:t xml:space="preserve">experienced practitioner. </w:t>
      </w:r>
    </w:p>
    <w:p w14:paraId="23F6AE9B" w14:textId="77777777" w:rsidR="009302E4" w:rsidRPr="00695925" w:rsidRDefault="009302E4" w:rsidP="009302E4">
      <w:pPr>
        <w:pStyle w:val="NoSpacing"/>
        <w:rPr>
          <w:sz w:val="24"/>
        </w:rPr>
      </w:pPr>
    </w:p>
    <w:p w14:paraId="499525E2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We have </w:t>
      </w:r>
      <w:r w:rsidR="009302E4">
        <w:rPr>
          <w:sz w:val="24"/>
        </w:rPr>
        <w:t>a large team of</w:t>
      </w:r>
      <w:r w:rsidRPr="00695925">
        <w:rPr>
          <w:sz w:val="24"/>
        </w:rPr>
        <w:t xml:space="preserve"> teaching assistants, including a higher-l</w:t>
      </w:r>
      <w:r w:rsidR="009302E4">
        <w:rPr>
          <w:sz w:val="24"/>
        </w:rPr>
        <w:t xml:space="preserve">evel teaching assistant (HLTA), </w:t>
      </w:r>
      <w:r w:rsidRPr="00695925">
        <w:rPr>
          <w:sz w:val="24"/>
        </w:rPr>
        <w:t>who are trained to deliver SEN provision.</w:t>
      </w:r>
    </w:p>
    <w:p w14:paraId="79DB2411" w14:textId="77777777" w:rsidR="009302E4" w:rsidRPr="00695925" w:rsidRDefault="009302E4" w:rsidP="00695925">
      <w:pPr>
        <w:pStyle w:val="NoSpacing"/>
        <w:rPr>
          <w:sz w:val="24"/>
        </w:rPr>
      </w:pPr>
    </w:p>
    <w:p w14:paraId="67039FA0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Training in 2018-202</w:t>
      </w:r>
      <w:r w:rsidR="009302E4">
        <w:rPr>
          <w:sz w:val="24"/>
        </w:rPr>
        <w:t>3</w:t>
      </w:r>
      <w:r w:rsidRPr="00695925">
        <w:rPr>
          <w:sz w:val="24"/>
        </w:rPr>
        <w:t xml:space="preserve"> has included the following:</w:t>
      </w:r>
    </w:p>
    <w:p w14:paraId="110FBC48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Child Protection and safeguarding training for all staff including PREVENT training.</w:t>
      </w:r>
    </w:p>
    <w:p w14:paraId="23B6D300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STEP ON training for all teaching staff and teaching assistants.</w:t>
      </w:r>
    </w:p>
    <w:p w14:paraId="37C96D5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STEP ON tutor training for 2 members of staff.</w:t>
      </w:r>
    </w:p>
    <w:p w14:paraId="45752B67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NASEN high quality teaching training for all teaching staff.</w:t>
      </w:r>
    </w:p>
    <w:p w14:paraId="3B0EE51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Supporting children with speech and language needs in mainstream schools training</w:t>
      </w:r>
    </w:p>
    <w:p w14:paraId="4578431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for specific staff.</w:t>
      </w:r>
    </w:p>
    <w:p w14:paraId="31B2434A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SENCO Network meetings and briefings for SEND Lead/SENDCo – termly, throughout</w:t>
      </w:r>
    </w:p>
    <w:p w14:paraId="1ECC2C60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year.</w:t>
      </w:r>
    </w:p>
    <w:p w14:paraId="19CF2516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Talk boost training for 5 members of staff</w:t>
      </w:r>
    </w:p>
    <w:p w14:paraId="3ACE7809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Virtual Understanding Autism OU course for all teaching assistants</w:t>
      </w:r>
    </w:p>
    <w:p w14:paraId="1DDFD03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Virtual Short Speech and Language course for all teaching assistants</w:t>
      </w:r>
    </w:p>
    <w:p w14:paraId="2E433A0D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SEND specific training for all teaching assistants</w:t>
      </w:r>
    </w:p>
    <w:p w14:paraId="6416D26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- 6 bricks of Lego training for all teaching assistants</w:t>
      </w:r>
    </w:p>
    <w:p w14:paraId="5A9360EF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Mental Health level 2, 2 teaching assistants</w:t>
      </w:r>
    </w:p>
    <w:p w14:paraId="62FA99A6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ELSA training, 1 teaching assistant</w:t>
      </w:r>
    </w:p>
    <w:p w14:paraId="42E55391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Updating first aid qualifications</w:t>
      </w:r>
    </w:p>
    <w:p w14:paraId="72C3A87B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lastRenderedPageBreak/>
        <w:t>- Clicker 8 training for teaching staff</w:t>
      </w:r>
    </w:p>
    <w:p w14:paraId="57236979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Visual Impairment and mobility training for staff members</w:t>
      </w:r>
    </w:p>
    <w:p w14:paraId="04922B4A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Moving and Handling training for 3 members of staff</w:t>
      </w:r>
    </w:p>
    <w:p w14:paraId="769371A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Inte</w:t>
      </w:r>
      <w:r w:rsidR="009302E4">
        <w:rPr>
          <w:sz w:val="24"/>
        </w:rPr>
        <w:t>nsive Interaction Training for 5</w:t>
      </w:r>
      <w:r w:rsidRPr="00695925">
        <w:rPr>
          <w:sz w:val="24"/>
        </w:rPr>
        <w:t xml:space="preserve"> teaching assistant</w:t>
      </w:r>
    </w:p>
    <w:p w14:paraId="117CD1BE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Staff have the appropriate training to support children with medical issues including asthma</w:t>
      </w:r>
    </w:p>
    <w:p w14:paraId="7C871C0B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and allergies requiring </w:t>
      </w:r>
      <w:proofErr w:type="spellStart"/>
      <w:r w:rsidRPr="00695925">
        <w:rPr>
          <w:sz w:val="24"/>
        </w:rPr>
        <w:t>Epi</w:t>
      </w:r>
      <w:r w:rsidR="009302E4">
        <w:rPr>
          <w:sz w:val="24"/>
        </w:rPr>
        <w:t>pens</w:t>
      </w:r>
      <w:proofErr w:type="spellEnd"/>
      <w:r w:rsidR="009302E4">
        <w:rPr>
          <w:sz w:val="24"/>
        </w:rPr>
        <w:t xml:space="preserve">. Most </w:t>
      </w:r>
      <w:r w:rsidRPr="00695925">
        <w:rPr>
          <w:sz w:val="24"/>
        </w:rPr>
        <w:t>staff are also First Aid trained.</w:t>
      </w:r>
    </w:p>
    <w:p w14:paraId="664BD0C6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- ELKLAN trained: Amanda Smith, </w:t>
      </w:r>
      <w:r w:rsidR="009302E4">
        <w:rPr>
          <w:sz w:val="24"/>
        </w:rPr>
        <w:t xml:space="preserve">Carolyn Goodall, Tracey </w:t>
      </w:r>
      <w:r w:rsidRPr="00695925">
        <w:rPr>
          <w:sz w:val="24"/>
        </w:rPr>
        <w:t>Wymer</w:t>
      </w:r>
    </w:p>
    <w:p w14:paraId="059522A9" w14:textId="77777777" w:rsidR="00695925" w:rsidRPr="00695925" w:rsidRDefault="009302E4" w:rsidP="00695925">
      <w:pPr>
        <w:pStyle w:val="NoSpacing"/>
        <w:rPr>
          <w:sz w:val="24"/>
        </w:rPr>
      </w:pPr>
      <w:r>
        <w:rPr>
          <w:sz w:val="24"/>
        </w:rPr>
        <w:t xml:space="preserve">- Attention Autism Trained for staff in the Infant Unit </w:t>
      </w:r>
    </w:p>
    <w:p w14:paraId="455F61FF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ELSA trained: Helen Stephens</w:t>
      </w:r>
    </w:p>
    <w:p w14:paraId="773F3ABE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- </w:t>
      </w:r>
      <w:proofErr w:type="spellStart"/>
      <w:r w:rsidRPr="00695925">
        <w:rPr>
          <w:sz w:val="24"/>
        </w:rPr>
        <w:t>Identi</w:t>
      </w:r>
      <w:proofErr w:type="spellEnd"/>
      <w:r w:rsidRPr="00695925">
        <w:rPr>
          <w:sz w:val="24"/>
        </w:rPr>
        <w:t>-Play trained</w:t>
      </w:r>
      <w:r w:rsidR="009302E4">
        <w:rPr>
          <w:sz w:val="24"/>
        </w:rPr>
        <w:t xml:space="preserve"> for 1-2 TA’s in each year group and Infant Unit</w:t>
      </w:r>
    </w:p>
    <w:p w14:paraId="4FBD7353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Intensive Interaction trained</w:t>
      </w:r>
      <w:r w:rsidR="009302E4">
        <w:rPr>
          <w:sz w:val="24"/>
        </w:rPr>
        <w:t xml:space="preserve"> for staff in the Infant Unit </w:t>
      </w:r>
    </w:p>
    <w:p w14:paraId="31FE0B00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Social communication in mainstream school trained: Tracey Wymer, Mel Abbott,</w:t>
      </w:r>
    </w:p>
    <w:p w14:paraId="79F8BC4A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Lyndsey Oakey, Helen Stephens</w:t>
      </w:r>
    </w:p>
    <w:p w14:paraId="565C530D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The Nucleus TA training with SEND: Karen Hornsey</w:t>
      </w:r>
    </w:p>
    <w:p w14:paraId="2EEAF06B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- Talk Boost trained: </w:t>
      </w:r>
      <w:r w:rsidR="009302E4">
        <w:rPr>
          <w:sz w:val="24"/>
        </w:rPr>
        <w:t xml:space="preserve">Carolyn Goodall and </w:t>
      </w:r>
      <w:r w:rsidRPr="00695925">
        <w:rPr>
          <w:sz w:val="24"/>
        </w:rPr>
        <w:t>Jane Adams.</w:t>
      </w:r>
    </w:p>
    <w:p w14:paraId="0615F26B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- Moving and Handling training: </w:t>
      </w:r>
      <w:r w:rsidR="009302E4">
        <w:rPr>
          <w:sz w:val="24"/>
        </w:rPr>
        <w:t>Julia Wisbey, Angela Gipp and Sue Thompson</w:t>
      </w:r>
    </w:p>
    <w:p w14:paraId="1301B988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Our SEND Leader liaises regularly with appropriate outside services and arranges Team</w:t>
      </w:r>
    </w:p>
    <w:p w14:paraId="443754E6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Around the Family (TAFs) meetings to help our parents and carers become more informed</w:t>
      </w:r>
    </w:p>
    <w:p w14:paraId="19C0C1C4" w14:textId="77777777" w:rsidR="009302E4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and be part of the process of exploring and deciding upon the best provision for their child.</w:t>
      </w:r>
    </w:p>
    <w:p w14:paraId="12D63740" w14:textId="77777777" w:rsidR="009302E4" w:rsidRDefault="009302E4" w:rsidP="009302E4">
      <w:pPr>
        <w:pStyle w:val="NoSpacing"/>
        <w:rPr>
          <w:sz w:val="24"/>
        </w:rPr>
      </w:pPr>
      <w:r>
        <w:rPr>
          <w:sz w:val="24"/>
        </w:rPr>
        <w:t xml:space="preserve">-AET Good Practice </w:t>
      </w:r>
      <w:proofErr w:type="spellStart"/>
      <w:r>
        <w:rPr>
          <w:sz w:val="24"/>
        </w:rPr>
        <w:t>Trainig</w:t>
      </w:r>
      <w:proofErr w:type="spellEnd"/>
      <w:r>
        <w:rPr>
          <w:sz w:val="24"/>
        </w:rPr>
        <w:t>: all staff</w:t>
      </w:r>
    </w:p>
    <w:p w14:paraId="3F124AD2" w14:textId="77777777" w:rsidR="009302E4" w:rsidRDefault="009302E4" w:rsidP="009302E4">
      <w:pPr>
        <w:pStyle w:val="NoSpacing"/>
        <w:rPr>
          <w:sz w:val="24"/>
        </w:rPr>
      </w:pPr>
      <w:r>
        <w:rPr>
          <w:sz w:val="24"/>
        </w:rPr>
        <w:t xml:space="preserve">-GAP Training: all staff (October 2023) </w:t>
      </w:r>
    </w:p>
    <w:p w14:paraId="1A49C629" w14:textId="36283CFD" w:rsidR="004C618B" w:rsidRDefault="004C618B" w:rsidP="009302E4">
      <w:pPr>
        <w:pStyle w:val="NoSpacing"/>
        <w:rPr>
          <w:sz w:val="24"/>
        </w:rPr>
      </w:pPr>
      <w:r>
        <w:rPr>
          <w:sz w:val="24"/>
        </w:rPr>
        <w:t>-Relationships through Recovery (September 20244)</w:t>
      </w:r>
    </w:p>
    <w:p w14:paraId="3BCD3973" w14:textId="77777777" w:rsidR="009302E4" w:rsidRPr="00695925" w:rsidRDefault="009302E4" w:rsidP="00695925">
      <w:pPr>
        <w:pStyle w:val="NoSpacing"/>
        <w:rPr>
          <w:sz w:val="24"/>
        </w:rPr>
      </w:pPr>
    </w:p>
    <w:p w14:paraId="4B21BE7A" w14:textId="77777777"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9302E4">
        <w:rPr>
          <w:b/>
          <w:sz w:val="24"/>
        </w:rPr>
        <w:t xml:space="preserve"> Evaluating the effectiveness of the provision made for children and young people with</w:t>
      </w:r>
      <w:r w:rsidR="009302E4">
        <w:rPr>
          <w:b/>
          <w:sz w:val="24"/>
        </w:rPr>
        <w:t xml:space="preserve"> </w:t>
      </w:r>
      <w:r w:rsidRPr="009302E4">
        <w:rPr>
          <w:b/>
          <w:sz w:val="24"/>
        </w:rPr>
        <w:t>SEND.</w:t>
      </w:r>
    </w:p>
    <w:p w14:paraId="68953605" w14:textId="77777777" w:rsidR="009302E4" w:rsidRPr="009302E4" w:rsidRDefault="009302E4" w:rsidP="009302E4">
      <w:pPr>
        <w:pStyle w:val="NoSpacing"/>
        <w:ind w:left="360"/>
        <w:rPr>
          <w:b/>
          <w:sz w:val="24"/>
        </w:rPr>
      </w:pPr>
    </w:p>
    <w:p w14:paraId="3F4646A4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evaluate the effectiveness of provision for pupils with SEND by:</w:t>
      </w:r>
    </w:p>
    <w:p w14:paraId="0610DFD7" w14:textId="77777777" w:rsidR="009302E4" w:rsidRPr="00695925" w:rsidRDefault="009302E4" w:rsidP="00695925">
      <w:pPr>
        <w:pStyle w:val="NoSpacing"/>
        <w:rPr>
          <w:sz w:val="24"/>
        </w:rPr>
      </w:pPr>
    </w:p>
    <w:p w14:paraId="506801E9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Reviewing pupils’ individual progress towards their targets each term</w:t>
      </w:r>
    </w:p>
    <w:p w14:paraId="411E3A6F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Reviewing the impact of interventions after 6-12 weeks</w:t>
      </w:r>
    </w:p>
    <w:p w14:paraId="3FB498A7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Monitoring and observations by the SENCO</w:t>
      </w:r>
    </w:p>
    <w:p w14:paraId="0E5120D4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Using whole school provision maps to monitor progress</w:t>
      </w:r>
    </w:p>
    <w:p w14:paraId="5965168B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Holding annual reviews for pupils with EHC plans which includes gaining parent and</w:t>
      </w:r>
    </w:p>
    <w:p w14:paraId="161EAED0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pupil voice</w:t>
      </w:r>
    </w:p>
    <w:p w14:paraId="32250CA6" w14:textId="77777777" w:rsidR="009302E4" w:rsidRPr="00695925" w:rsidRDefault="009302E4" w:rsidP="00695925">
      <w:pPr>
        <w:pStyle w:val="NoSpacing"/>
        <w:rPr>
          <w:sz w:val="24"/>
        </w:rPr>
      </w:pPr>
    </w:p>
    <w:p w14:paraId="526300CA" w14:textId="77777777" w:rsidR="00695925" w:rsidRPr="009302E4" w:rsidRDefault="00695925" w:rsidP="009302E4">
      <w:pPr>
        <w:pStyle w:val="NoSpacing"/>
        <w:numPr>
          <w:ilvl w:val="0"/>
          <w:numId w:val="4"/>
        </w:numPr>
        <w:rPr>
          <w:b/>
          <w:sz w:val="24"/>
        </w:rPr>
      </w:pPr>
      <w:r w:rsidRPr="009302E4">
        <w:rPr>
          <w:b/>
          <w:sz w:val="24"/>
        </w:rPr>
        <w:t xml:space="preserve"> How children and young people with SEND are enabled to engage in activities</w:t>
      </w:r>
    </w:p>
    <w:p w14:paraId="3B221FF9" w14:textId="77777777" w:rsidR="00695925" w:rsidRDefault="00695925" w:rsidP="00695925">
      <w:pPr>
        <w:pStyle w:val="NoSpacing"/>
        <w:rPr>
          <w:b/>
          <w:sz w:val="24"/>
        </w:rPr>
      </w:pPr>
      <w:r w:rsidRPr="009302E4">
        <w:rPr>
          <w:b/>
          <w:sz w:val="24"/>
        </w:rPr>
        <w:t>available with children and young people in the school who do not have SEND.</w:t>
      </w:r>
    </w:p>
    <w:p w14:paraId="27315E16" w14:textId="77777777" w:rsidR="009302E4" w:rsidRPr="009302E4" w:rsidRDefault="009302E4" w:rsidP="00695925">
      <w:pPr>
        <w:pStyle w:val="NoSpacing"/>
        <w:rPr>
          <w:b/>
          <w:sz w:val="24"/>
        </w:rPr>
      </w:pPr>
    </w:p>
    <w:p w14:paraId="2BF34889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All our extra-curricular activities and school visits are available to all our pupils, including our</w:t>
      </w:r>
    </w:p>
    <w:p w14:paraId="2F3281BE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before-and after-school clubs.</w:t>
      </w:r>
    </w:p>
    <w:p w14:paraId="3FA824EC" w14:textId="77777777" w:rsidR="009302E4" w:rsidRPr="00695925" w:rsidRDefault="009302E4" w:rsidP="00695925">
      <w:pPr>
        <w:pStyle w:val="NoSpacing"/>
        <w:rPr>
          <w:sz w:val="24"/>
        </w:rPr>
      </w:pPr>
    </w:p>
    <w:p w14:paraId="309D55D7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All school educational visits are planned to ensure all children are included. Staff expertise is</w:t>
      </w:r>
    </w:p>
    <w:p w14:paraId="1EF2E65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required at times to enable a child with a SEND to be included in an event which will always</w:t>
      </w:r>
    </w:p>
    <w:p w14:paraId="677C1550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be risk assessed to ensure every child’s safety.</w:t>
      </w:r>
    </w:p>
    <w:p w14:paraId="1E4A7941" w14:textId="77777777" w:rsidR="009302E4" w:rsidRPr="00695925" w:rsidRDefault="009302E4" w:rsidP="00695925">
      <w:pPr>
        <w:pStyle w:val="NoSpacing"/>
        <w:rPr>
          <w:sz w:val="24"/>
        </w:rPr>
      </w:pPr>
    </w:p>
    <w:p w14:paraId="2A1A6843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All pupils are encouraged to take part in sports day/school plays/special workshops, etc.</w:t>
      </w:r>
    </w:p>
    <w:p w14:paraId="521EAE47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No pupil is ever excluded from taking part in these activities because of their SEN or</w:t>
      </w:r>
    </w:p>
    <w:p w14:paraId="7E10AEC2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lastRenderedPageBreak/>
        <w:t>disability.</w:t>
      </w:r>
    </w:p>
    <w:p w14:paraId="610D47EE" w14:textId="77777777" w:rsidR="009302E4" w:rsidRPr="00695925" w:rsidRDefault="009302E4" w:rsidP="00695925">
      <w:pPr>
        <w:pStyle w:val="NoSpacing"/>
        <w:rPr>
          <w:sz w:val="24"/>
        </w:rPr>
      </w:pPr>
    </w:p>
    <w:p w14:paraId="558D4E40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Spring Meadow Infant and Nursery School is wheelchair friendly and has 3 disabled toilets.</w:t>
      </w:r>
    </w:p>
    <w:p w14:paraId="28FFD07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To find out about how we manage our school admissions, accessibly plans and our intimate</w:t>
      </w:r>
    </w:p>
    <w:p w14:paraId="78ECDED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care information, please go to: http://springmeadow.cambs.sch.uk/school-policies/ (press</w:t>
      </w:r>
    </w:p>
    <w:p w14:paraId="322E8D44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control and click)</w:t>
      </w:r>
    </w:p>
    <w:p w14:paraId="3EEE408C" w14:textId="77777777" w:rsidR="009302E4" w:rsidRPr="00695925" w:rsidRDefault="009302E4" w:rsidP="00695925">
      <w:pPr>
        <w:pStyle w:val="NoSpacing"/>
        <w:rPr>
          <w:sz w:val="24"/>
        </w:rPr>
      </w:pPr>
    </w:p>
    <w:p w14:paraId="552F0257" w14:textId="77777777"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501DDB">
        <w:rPr>
          <w:b/>
          <w:sz w:val="24"/>
        </w:rPr>
        <w:t>Support for improving emotional and social development. This should include extra</w:t>
      </w:r>
      <w:r w:rsidR="00501DDB">
        <w:rPr>
          <w:b/>
          <w:sz w:val="24"/>
        </w:rPr>
        <w:t xml:space="preserve"> </w:t>
      </w:r>
      <w:r w:rsidRPr="00501DDB">
        <w:rPr>
          <w:b/>
          <w:sz w:val="24"/>
        </w:rPr>
        <w:t>pastoral support arrangements for listening to the views of children and young people</w:t>
      </w:r>
      <w:r w:rsidR="00501DDB">
        <w:rPr>
          <w:b/>
          <w:sz w:val="24"/>
        </w:rPr>
        <w:t xml:space="preserve"> </w:t>
      </w:r>
      <w:r w:rsidRPr="00501DDB">
        <w:rPr>
          <w:b/>
          <w:sz w:val="24"/>
        </w:rPr>
        <w:t>with SEN and measures to prevent bullying.</w:t>
      </w:r>
      <w:r w:rsidR="00501DDB">
        <w:rPr>
          <w:b/>
          <w:sz w:val="24"/>
        </w:rPr>
        <w:t xml:space="preserve"> </w:t>
      </w:r>
    </w:p>
    <w:p w14:paraId="0779A863" w14:textId="77777777" w:rsidR="00501DDB" w:rsidRPr="00501DDB" w:rsidRDefault="00501DDB" w:rsidP="00501DDB">
      <w:pPr>
        <w:pStyle w:val="NoSpacing"/>
        <w:ind w:left="360"/>
        <w:rPr>
          <w:b/>
          <w:sz w:val="24"/>
        </w:rPr>
      </w:pPr>
    </w:p>
    <w:p w14:paraId="613D9D34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Spring Meadow Infant and Nursery School takes the mental health and wellbeing of our</w:t>
      </w:r>
    </w:p>
    <w:p w14:paraId="13C4B96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pupils very seriously and is developing its provision continuously. The Mental Health</w:t>
      </w:r>
    </w:p>
    <w:p w14:paraId="36B74E6C" w14:textId="7FB0415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Champions for the school are </w:t>
      </w:r>
      <w:r w:rsidR="004C618B">
        <w:rPr>
          <w:sz w:val="24"/>
        </w:rPr>
        <w:t xml:space="preserve">Libby Cross and Joanna </w:t>
      </w:r>
      <w:proofErr w:type="spellStart"/>
      <w:r w:rsidR="004C618B">
        <w:rPr>
          <w:sz w:val="24"/>
        </w:rPr>
        <w:t>Goldingn</w:t>
      </w:r>
      <w:proofErr w:type="spellEnd"/>
      <w:r w:rsidRPr="00695925">
        <w:rPr>
          <w:sz w:val="24"/>
        </w:rPr>
        <w:t>. We offer a range of additional</w:t>
      </w:r>
      <w:r w:rsidR="004C618B">
        <w:rPr>
          <w:sz w:val="24"/>
        </w:rPr>
        <w:t xml:space="preserve"> </w:t>
      </w:r>
      <w:r w:rsidRPr="00695925">
        <w:rPr>
          <w:sz w:val="24"/>
        </w:rPr>
        <w:t>support for children with emerging mental health needs including meet and greet in the</w:t>
      </w:r>
      <w:r w:rsidR="004C618B">
        <w:rPr>
          <w:sz w:val="24"/>
        </w:rPr>
        <w:t xml:space="preserve"> </w:t>
      </w:r>
      <w:r w:rsidRPr="00695925">
        <w:rPr>
          <w:sz w:val="24"/>
        </w:rPr>
        <w:t>morning, access to play therapy and listening sessions with teaching assistants, alternative</w:t>
      </w:r>
      <w:r w:rsidR="004C618B">
        <w:rPr>
          <w:sz w:val="24"/>
        </w:rPr>
        <w:t xml:space="preserve"> </w:t>
      </w:r>
      <w:r w:rsidRPr="00695925">
        <w:rPr>
          <w:sz w:val="24"/>
        </w:rPr>
        <w:t>arrangements for lunchtimes, social and emotional interventions, and staggered entry in</w:t>
      </w:r>
      <w:r w:rsidR="004C618B">
        <w:rPr>
          <w:sz w:val="24"/>
        </w:rPr>
        <w:t xml:space="preserve"> </w:t>
      </w:r>
      <w:r w:rsidRPr="00695925">
        <w:rPr>
          <w:sz w:val="24"/>
        </w:rPr>
        <w:t>and out of school.</w:t>
      </w:r>
    </w:p>
    <w:p w14:paraId="314857CE" w14:textId="77777777" w:rsidR="00501DDB" w:rsidRPr="00695925" w:rsidRDefault="00501DDB" w:rsidP="00695925">
      <w:pPr>
        <w:pStyle w:val="NoSpacing"/>
        <w:rPr>
          <w:sz w:val="24"/>
        </w:rPr>
      </w:pPr>
    </w:p>
    <w:p w14:paraId="579C8B4D" w14:textId="5536E710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access advice from the Emotional Wellbeing Practitioners (EWPs)</w:t>
      </w:r>
      <w:r w:rsidR="004C618B">
        <w:rPr>
          <w:sz w:val="24"/>
        </w:rPr>
        <w:t xml:space="preserve"> and Mental Health Support Team</w:t>
      </w:r>
      <w:r w:rsidRPr="00695925">
        <w:rPr>
          <w:sz w:val="24"/>
        </w:rPr>
        <w:t xml:space="preserve"> who can signpost,</w:t>
      </w:r>
      <w:r w:rsidR="004C618B">
        <w:rPr>
          <w:sz w:val="24"/>
        </w:rPr>
        <w:t xml:space="preserve"> </w:t>
      </w:r>
      <w:r w:rsidRPr="00695925">
        <w:rPr>
          <w:sz w:val="24"/>
        </w:rPr>
        <w:t>support, and advise professionals to help the child or young person access the right</w:t>
      </w:r>
      <w:r w:rsidR="004C618B">
        <w:rPr>
          <w:sz w:val="24"/>
        </w:rPr>
        <w:t xml:space="preserve"> </w:t>
      </w:r>
      <w:r w:rsidRPr="00695925">
        <w:rPr>
          <w:sz w:val="24"/>
        </w:rPr>
        <w:t>evidence-based support such as School Nursing service, GP’s or Primary Care, Clinics etc.</w:t>
      </w:r>
    </w:p>
    <w:p w14:paraId="2B98F77E" w14:textId="77777777" w:rsidR="00501DDB" w:rsidRPr="00695925" w:rsidRDefault="00501DDB" w:rsidP="00695925">
      <w:pPr>
        <w:pStyle w:val="NoSpacing"/>
        <w:rPr>
          <w:sz w:val="24"/>
        </w:rPr>
      </w:pPr>
    </w:p>
    <w:p w14:paraId="265B738B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All school staff log any bullying concerns, and this is</w:t>
      </w:r>
      <w:r w:rsidR="00501DDB">
        <w:rPr>
          <w:sz w:val="24"/>
        </w:rPr>
        <w:t xml:space="preserve"> passed to our head teacher or assistant</w:t>
      </w:r>
    </w:p>
    <w:p w14:paraId="1D6C5C03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head teacher to follow up with parents and pupils as required.</w:t>
      </w:r>
    </w:p>
    <w:p w14:paraId="6112A1A0" w14:textId="77777777" w:rsidR="00501DDB" w:rsidRPr="00695925" w:rsidRDefault="00501DDB" w:rsidP="00695925">
      <w:pPr>
        <w:pStyle w:val="NoSpacing"/>
        <w:rPr>
          <w:sz w:val="24"/>
        </w:rPr>
      </w:pPr>
    </w:p>
    <w:p w14:paraId="22CF5C5B" w14:textId="77777777" w:rsidR="00695925" w:rsidRPr="00501DDB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501DDB">
        <w:rPr>
          <w:b/>
          <w:sz w:val="24"/>
        </w:rPr>
        <w:t xml:space="preserve"> How the school involves other bodies, including health and social care bodies, local</w:t>
      </w:r>
      <w:r w:rsidR="00501DDB">
        <w:rPr>
          <w:b/>
          <w:sz w:val="24"/>
        </w:rPr>
        <w:t xml:space="preserve"> </w:t>
      </w:r>
      <w:r w:rsidRPr="00501DDB">
        <w:rPr>
          <w:b/>
          <w:sz w:val="24"/>
        </w:rPr>
        <w:t>authority support services and voluntary sector organisations, in meeting children and</w:t>
      </w:r>
      <w:r w:rsidR="00501DDB">
        <w:rPr>
          <w:b/>
          <w:sz w:val="24"/>
        </w:rPr>
        <w:t xml:space="preserve"> </w:t>
      </w:r>
      <w:r w:rsidRPr="00501DDB">
        <w:rPr>
          <w:b/>
          <w:sz w:val="24"/>
        </w:rPr>
        <w:t>young people’s SEN and supporting their families</w:t>
      </w:r>
    </w:p>
    <w:p w14:paraId="0816D1C0" w14:textId="77777777" w:rsidR="00501DDB" w:rsidRPr="00501DDB" w:rsidRDefault="00501DDB" w:rsidP="00695925">
      <w:pPr>
        <w:pStyle w:val="NoSpacing"/>
        <w:rPr>
          <w:b/>
          <w:sz w:val="24"/>
        </w:rPr>
      </w:pPr>
    </w:p>
    <w:p w14:paraId="6E795930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governors ensure the Head Teacher and SEND Leader make full use of finance and</w:t>
      </w:r>
    </w:p>
    <w:p w14:paraId="405F673F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resources and require them to communicate with outside agencies where necessary. The</w:t>
      </w:r>
    </w:p>
    <w:p w14:paraId="2708A970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school will see</w:t>
      </w:r>
      <w:r w:rsidR="00501DDB">
        <w:rPr>
          <w:sz w:val="24"/>
        </w:rPr>
        <w:t xml:space="preserve">k specialist advice and support </w:t>
      </w:r>
      <w:r w:rsidRPr="00695925">
        <w:rPr>
          <w:sz w:val="24"/>
        </w:rPr>
        <w:t>where the resources of the school alone are not adequate t</w:t>
      </w:r>
      <w:r w:rsidR="00501DDB">
        <w:rPr>
          <w:sz w:val="24"/>
        </w:rPr>
        <w:t xml:space="preserve">o meet a child’s specific needs </w:t>
      </w:r>
      <w:r w:rsidRPr="00695925">
        <w:rPr>
          <w:sz w:val="24"/>
        </w:rPr>
        <w:t>and where those needs are impacting significantly on their a</w:t>
      </w:r>
      <w:r w:rsidR="00501DDB">
        <w:rPr>
          <w:sz w:val="24"/>
        </w:rPr>
        <w:t xml:space="preserve">bility to learn. We will always </w:t>
      </w:r>
      <w:r w:rsidRPr="00695925">
        <w:rPr>
          <w:sz w:val="24"/>
        </w:rPr>
        <w:t xml:space="preserve">involve the parents/carers where other professionals are drawn on and we also give </w:t>
      </w:r>
      <w:proofErr w:type="spellStart"/>
      <w:r w:rsidRPr="00695925">
        <w:rPr>
          <w:sz w:val="24"/>
        </w:rPr>
        <w:t>parentsand</w:t>
      </w:r>
      <w:proofErr w:type="spellEnd"/>
      <w:r w:rsidRPr="00695925">
        <w:rPr>
          <w:sz w:val="24"/>
        </w:rPr>
        <w:t xml:space="preserve"> carers the opportunity to self-refer or to request meetings.</w:t>
      </w:r>
    </w:p>
    <w:p w14:paraId="12590774" w14:textId="77777777" w:rsidR="00501DDB" w:rsidRPr="00695925" w:rsidRDefault="00501DDB" w:rsidP="00695925">
      <w:pPr>
        <w:pStyle w:val="NoSpacing"/>
        <w:rPr>
          <w:sz w:val="24"/>
        </w:rPr>
      </w:pPr>
    </w:p>
    <w:p w14:paraId="7C7FB7D7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have access to support from Speech and Language Specialists; the Local Authority,</w:t>
      </w:r>
    </w:p>
    <w:p w14:paraId="4ABCB6FB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Specialist Teaching Team, including the Visual Impairment Team and the Hearing</w:t>
      </w:r>
    </w:p>
    <w:p w14:paraId="44C48909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Impairment Team; Occupational Therapists; Physiotherapists; the Community Paediatric</w:t>
      </w:r>
    </w:p>
    <w:p w14:paraId="42C9ED8B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Team; Educational Psychologists; the locality team (including Family Workers); school</w:t>
      </w:r>
    </w:p>
    <w:p w14:paraId="57AACE14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nursing team; play therapists and music therapists, independent specialist support </w:t>
      </w:r>
      <w:proofErr w:type="gramStart"/>
      <w:r w:rsidRPr="00695925">
        <w:rPr>
          <w:sz w:val="24"/>
        </w:rPr>
        <w:t>teachers;</w:t>
      </w:r>
      <w:proofErr w:type="gramEnd"/>
    </w:p>
    <w:p w14:paraId="4EB0B446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Social, Emotional and Mental Health Team</w:t>
      </w:r>
      <w:r w:rsidR="00501DDB">
        <w:rPr>
          <w:sz w:val="24"/>
        </w:rPr>
        <w:t>, MHST</w:t>
      </w:r>
      <w:r w:rsidRPr="00695925">
        <w:rPr>
          <w:sz w:val="24"/>
        </w:rPr>
        <w:t xml:space="preserve"> and CHU</w:t>
      </w:r>
      <w:r w:rsidR="00501DDB">
        <w:rPr>
          <w:sz w:val="24"/>
        </w:rPr>
        <w:t xml:space="preserve">MS. Sometimes, outside services </w:t>
      </w:r>
      <w:r w:rsidRPr="00695925">
        <w:rPr>
          <w:sz w:val="24"/>
        </w:rPr>
        <w:t>help the school plan an appropriate programme of work for pupils to work on in school.</w:t>
      </w:r>
    </w:p>
    <w:p w14:paraId="6C00C78E" w14:textId="77777777" w:rsidR="00501DDB" w:rsidRPr="00695925" w:rsidRDefault="00501DDB" w:rsidP="00695925">
      <w:pPr>
        <w:pStyle w:val="NoSpacing"/>
        <w:rPr>
          <w:sz w:val="24"/>
        </w:rPr>
      </w:pPr>
    </w:p>
    <w:p w14:paraId="74F48287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host drop-ins from our Family Worker, which parents and carers can choose to attend.</w:t>
      </w:r>
    </w:p>
    <w:p w14:paraId="63405D44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Advice can also be sought from the school nursing team.</w:t>
      </w:r>
    </w:p>
    <w:p w14:paraId="3746ED05" w14:textId="77777777" w:rsidR="00501DDB" w:rsidRPr="00695925" w:rsidRDefault="00501DDB" w:rsidP="00695925">
      <w:pPr>
        <w:pStyle w:val="NoSpacing"/>
        <w:rPr>
          <w:sz w:val="24"/>
        </w:rPr>
      </w:pPr>
    </w:p>
    <w:p w14:paraId="36FFA133" w14:textId="77777777"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501DDB">
        <w:rPr>
          <w:b/>
          <w:sz w:val="24"/>
        </w:rPr>
        <w:t xml:space="preserve"> Arrangements for handling complaints from parents of children with SEND about the</w:t>
      </w:r>
      <w:r w:rsidR="00501DDB">
        <w:rPr>
          <w:b/>
          <w:sz w:val="24"/>
        </w:rPr>
        <w:t xml:space="preserve"> </w:t>
      </w:r>
      <w:r w:rsidRPr="00501DDB">
        <w:rPr>
          <w:b/>
          <w:sz w:val="24"/>
        </w:rPr>
        <w:t>provision made at the school</w:t>
      </w:r>
    </w:p>
    <w:p w14:paraId="07D7E6D7" w14:textId="77777777" w:rsidR="00501DDB" w:rsidRPr="00501DDB" w:rsidRDefault="00501DDB" w:rsidP="00501DDB">
      <w:pPr>
        <w:pStyle w:val="NoSpacing"/>
        <w:ind w:left="720"/>
        <w:rPr>
          <w:b/>
          <w:sz w:val="24"/>
        </w:rPr>
      </w:pPr>
    </w:p>
    <w:p w14:paraId="00BF7A42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named SEND Leader is Libby Cross.</w:t>
      </w:r>
      <w:r w:rsidR="00501DDB">
        <w:rPr>
          <w:sz w:val="24"/>
        </w:rPr>
        <w:t xml:space="preserve"> </w:t>
      </w:r>
      <w:r w:rsidRPr="00695925">
        <w:rPr>
          <w:sz w:val="24"/>
        </w:rPr>
        <w:t>If you have any complaint about the special</w:t>
      </w:r>
    </w:p>
    <w:p w14:paraId="4CC1F9A3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educational provision for your child, or about special educational needs provision generally,</w:t>
      </w:r>
    </w:p>
    <w:p w14:paraId="4892BCE1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please speak to the SEND Leader, the Head Teacher, or to any member of the governing</w:t>
      </w:r>
    </w:p>
    <w:p w14:paraId="4064E0CD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body. If you speak to a governor, he or she will, in the first instance, refer the matter to the</w:t>
      </w:r>
    </w:p>
    <w:p w14:paraId="7910E2E0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Head Teacher. The Head Teacher will investigate and then contact you within five school</w:t>
      </w:r>
    </w:p>
    <w:p w14:paraId="17DC9361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days.</w:t>
      </w:r>
    </w:p>
    <w:p w14:paraId="040EA837" w14:textId="77777777" w:rsidR="00501DDB" w:rsidRDefault="00501DDB" w:rsidP="00695925">
      <w:pPr>
        <w:pStyle w:val="NoSpacing"/>
        <w:rPr>
          <w:sz w:val="24"/>
        </w:rPr>
      </w:pPr>
    </w:p>
    <w:p w14:paraId="4157ED6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If he or she has not resolved the matter to your satisfaction, it will be referred to the</w:t>
      </w:r>
    </w:p>
    <w:p w14:paraId="653B03FF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governing body, who will consider the complaint, within the framework of the school’s</w:t>
      </w:r>
    </w:p>
    <w:p w14:paraId="24153258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general Complaints Procedure.</w:t>
      </w:r>
    </w:p>
    <w:p w14:paraId="5C39123D" w14:textId="77777777" w:rsidR="00501DDB" w:rsidRDefault="00501DDB" w:rsidP="00695925">
      <w:pPr>
        <w:pStyle w:val="NoSpacing"/>
        <w:rPr>
          <w:sz w:val="24"/>
        </w:rPr>
      </w:pPr>
    </w:p>
    <w:p w14:paraId="147D97D0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Appendix 1</w:t>
      </w:r>
    </w:p>
    <w:p w14:paraId="3135BE63" w14:textId="77777777" w:rsidR="00501DDB" w:rsidRPr="00695925" w:rsidRDefault="00501DDB" w:rsidP="00695925">
      <w:pPr>
        <w:pStyle w:val="NoSpacing"/>
        <w:rPr>
          <w:sz w:val="24"/>
        </w:rPr>
      </w:pPr>
    </w:p>
    <w:p w14:paraId="75D59BCD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What must be included in a SEND Information Report</w:t>
      </w:r>
    </w:p>
    <w:p w14:paraId="1EC6FE63" w14:textId="77777777" w:rsidR="00501DDB" w:rsidRPr="00695925" w:rsidRDefault="00501DDB" w:rsidP="00695925">
      <w:pPr>
        <w:pStyle w:val="NoSpacing"/>
        <w:rPr>
          <w:sz w:val="24"/>
        </w:rPr>
      </w:pPr>
    </w:p>
    <w:p w14:paraId="5319D9A1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‘Publishing information: SEN information report 6.79 The governing bodies of maintained</w:t>
      </w:r>
    </w:p>
    <w:p w14:paraId="21BEE223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schools and maintained nursery schools and the proprietors of academy schools must</w:t>
      </w:r>
    </w:p>
    <w:p w14:paraId="32F61ABA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publish information on their websites about the implementation of the governing body’s or</w:t>
      </w:r>
    </w:p>
    <w:p w14:paraId="266C2C63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proprietor’s policy for pupils with SEN. The information published should be updated</w:t>
      </w:r>
    </w:p>
    <w:p w14:paraId="1EEF8B23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annually and any changes to the information occurring during the year should be updated as</w:t>
      </w:r>
    </w:p>
    <w:p w14:paraId="66B987E4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soon as possible. The information required is set out in the Special Educational Needs and</w:t>
      </w:r>
    </w:p>
    <w:p w14:paraId="769F2F49" w14:textId="77777777"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Disability Regulations 2014 and must include information about:</w:t>
      </w:r>
    </w:p>
    <w:p w14:paraId="53E5EE37" w14:textId="77777777" w:rsidR="00501DDB" w:rsidRPr="00695925" w:rsidRDefault="00501DDB" w:rsidP="00695925">
      <w:pPr>
        <w:pStyle w:val="NoSpacing"/>
        <w:rPr>
          <w:sz w:val="24"/>
        </w:rPr>
      </w:pPr>
    </w:p>
    <w:p w14:paraId="36F0A6FF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the kinds of SEN that are provided for</w:t>
      </w:r>
    </w:p>
    <w:p w14:paraId="49435782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policies for identifying children and young people with SEN and assessing their needs,</w:t>
      </w:r>
    </w:p>
    <w:p w14:paraId="3780EC0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including the name and contact details of the SENCO (mainstream schools)</w:t>
      </w:r>
    </w:p>
    <w:p w14:paraId="67EB54D4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arrangements for consulting parents of children with SEN and involving them in </w:t>
      </w:r>
      <w:proofErr w:type="gramStart"/>
      <w:r w:rsidRPr="00695925">
        <w:rPr>
          <w:sz w:val="24"/>
        </w:rPr>
        <w:t>their</w:t>
      </w:r>
      <w:proofErr w:type="gramEnd"/>
    </w:p>
    <w:p w14:paraId="4A224120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child’s education</w:t>
      </w:r>
    </w:p>
    <w:p w14:paraId="1F2948F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arrangements for consulting young people with SEN and involving them in their education</w:t>
      </w:r>
    </w:p>
    <w:p w14:paraId="0DE1B5A8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arrangements for assessing and reviewing children and young people’s progress towards</w:t>
      </w:r>
    </w:p>
    <w:p w14:paraId="270293C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outcomes. This should include the opportunities available to work with parents and young</w:t>
      </w:r>
    </w:p>
    <w:p w14:paraId="28ECC191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people as part of this assessment and review</w:t>
      </w:r>
    </w:p>
    <w:p w14:paraId="1DCAA3F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arrangements for supporting children and young people in moving between phases of</w:t>
      </w:r>
    </w:p>
    <w:p w14:paraId="02009E09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education and in preparing for adulthood. As young people prepare for adulthood outcomes</w:t>
      </w:r>
    </w:p>
    <w:p w14:paraId="6CBB834D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should reflect their ambitions, which could include higher education, employment,</w:t>
      </w:r>
    </w:p>
    <w:p w14:paraId="70A91E7A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independent living, and participation in society</w:t>
      </w:r>
    </w:p>
    <w:p w14:paraId="230328AE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the approach to teaching children and young people with SEN</w:t>
      </w:r>
    </w:p>
    <w:p w14:paraId="4B3C6683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how adaptations are made to the curriculum and the learning environment of children and</w:t>
      </w:r>
    </w:p>
    <w:p w14:paraId="67359E7B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young people with SEN</w:t>
      </w:r>
    </w:p>
    <w:p w14:paraId="0F0DCE4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lastRenderedPageBreak/>
        <w:t>• the expertise and training of staff to support children and y</w:t>
      </w:r>
      <w:r w:rsidR="00501DDB">
        <w:rPr>
          <w:sz w:val="24"/>
        </w:rPr>
        <w:t xml:space="preserve">oung people with SEN, including </w:t>
      </w:r>
      <w:r w:rsidRPr="00695925">
        <w:rPr>
          <w:sz w:val="24"/>
        </w:rPr>
        <w:t>how specialist expertise will be secured</w:t>
      </w:r>
    </w:p>
    <w:p w14:paraId="1FAFE585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evaluating the effectiveness of the provision made for children and young people with SEN</w:t>
      </w:r>
    </w:p>
    <w:p w14:paraId="3A04E3BA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how children and young people with SEN are enabled to engage in activities available with</w:t>
      </w:r>
    </w:p>
    <w:p w14:paraId="68A12A30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children and young people in the school who do not have SEN</w:t>
      </w:r>
    </w:p>
    <w:p w14:paraId="09DC688E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support for improving emotional and social development. This should include extra</w:t>
      </w:r>
    </w:p>
    <w:p w14:paraId="67A3BF63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pastoral support arrangements for listening to the views of children and young people with</w:t>
      </w:r>
    </w:p>
    <w:p w14:paraId="0FF234D3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SEN and measures to prevent bullying</w:t>
      </w:r>
    </w:p>
    <w:p w14:paraId="59E13FCB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how the school involves other bodies, including health and social care bodies, local</w:t>
      </w:r>
    </w:p>
    <w:p w14:paraId="315930FA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authority support services and voluntary sector organisations</w:t>
      </w:r>
      <w:r w:rsidR="00501DDB">
        <w:rPr>
          <w:sz w:val="24"/>
        </w:rPr>
        <w:t xml:space="preserve">, in meeting children and young </w:t>
      </w:r>
      <w:r w:rsidRPr="00695925">
        <w:rPr>
          <w:sz w:val="24"/>
        </w:rPr>
        <w:t>people’s SEN and supporting their families</w:t>
      </w:r>
    </w:p>
    <w:p w14:paraId="45B8C5AE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arrangements for handling complaints from parents of children with SEN about the</w:t>
      </w:r>
    </w:p>
    <w:p w14:paraId="5C847C66" w14:textId="77777777" w:rsidR="00695925" w:rsidRPr="00695925" w:rsidRDefault="00501DDB" w:rsidP="00695925">
      <w:pPr>
        <w:pStyle w:val="NoSpacing"/>
        <w:rPr>
          <w:sz w:val="24"/>
        </w:rPr>
      </w:pPr>
      <w:r>
        <w:rPr>
          <w:sz w:val="24"/>
        </w:rPr>
        <w:t>provision made at the school</w:t>
      </w:r>
      <w:proofErr w:type="gramStart"/>
      <w:r>
        <w:rPr>
          <w:sz w:val="24"/>
        </w:rPr>
        <w:t>’</w:t>
      </w:r>
      <w:r w:rsidR="00695925" w:rsidRPr="00695925">
        <w:rPr>
          <w:sz w:val="24"/>
        </w:rPr>
        <w:t>(</w:t>
      </w:r>
      <w:proofErr w:type="gramEnd"/>
      <w:r w:rsidR="00695925" w:rsidRPr="00695925">
        <w:rPr>
          <w:sz w:val="24"/>
        </w:rPr>
        <w:t>Special educational needs and disability code of</w:t>
      </w:r>
      <w:r>
        <w:rPr>
          <w:sz w:val="24"/>
        </w:rPr>
        <w:t xml:space="preserve"> practice: 0 to 25 years. 2015) </w:t>
      </w:r>
      <w:r w:rsidR="00695925" w:rsidRPr="00695925">
        <w:rPr>
          <w:sz w:val="24"/>
        </w:rPr>
        <w:t>From the Children and Families Act 2014 schools must also include:</w:t>
      </w:r>
    </w:p>
    <w:p w14:paraId="61A54D3D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a) such information as may be prescribed about the implementation of the governing body’s</w:t>
      </w:r>
    </w:p>
    <w:p w14:paraId="1D91047D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or proprietor’s policy for pupils at the school with special educational </w:t>
      </w:r>
      <w:proofErr w:type="gramStart"/>
      <w:r w:rsidRPr="00695925">
        <w:rPr>
          <w:sz w:val="24"/>
        </w:rPr>
        <w:t>needs;</w:t>
      </w:r>
      <w:proofErr w:type="gramEnd"/>
    </w:p>
    <w:p w14:paraId="5F65F564" w14:textId="77777777" w:rsidR="00501DDB" w:rsidRDefault="00501DDB" w:rsidP="00695925">
      <w:pPr>
        <w:pStyle w:val="NoSpacing"/>
        <w:rPr>
          <w:sz w:val="24"/>
        </w:rPr>
      </w:pPr>
      <w:r>
        <w:rPr>
          <w:sz w:val="24"/>
        </w:rPr>
        <w:t>(b)information as to—</w:t>
      </w:r>
    </w:p>
    <w:p w14:paraId="6583F031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(i)the arrangements for the admission of disabled persons as pupils at the school.</w:t>
      </w:r>
    </w:p>
    <w:p w14:paraId="11A2731A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(ii)the steps taken to prevent disabled pupils from being treated less favourably than other</w:t>
      </w:r>
    </w:p>
    <w:p w14:paraId="2026641F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pupils.</w:t>
      </w:r>
    </w:p>
    <w:p w14:paraId="7BDBAB29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(iii)the facilities provided to assist access to the school by disabled </w:t>
      </w:r>
      <w:proofErr w:type="gramStart"/>
      <w:r w:rsidRPr="00695925">
        <w:rPr>
          <w:sz w:val="24"/>
        </w:rPr>
        <w:t>pupils;</w:t>
      </w:r>
      <w:proofErr w:type="gramEnd"/>
    </w:p>
    <w:p w14:paraId="3542430C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(iv)the plan prepared by the governing body or proprietor under paragraph 3 of Schedule 10</w:t>
      </w:r>
    </w:p>
    <w:p w14:paraId="4A1306A4" w14:textId="77777777"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to the Equality Act 2010 (accessibility plan)</w:t>
      </w:r>
    </w:p>
    <w:sectPr w:rsidR="00695925" w:rsidRPr="00695925" w:rsidSect="00944492">
      <w:pgSz w:w="11906" w:h="16838"/>
      <w:pgMar w:top="1440" w:right="1440" w:bottom="1440" w:left="144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06C2"/>
    <w:multiLevelType w:val="hybridMultilevel"/>
    <w:tmpl w:val="D5EC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725E"/>
    <w:multiLevelType w:val="hybridMultilevel"/>
    <w:tmpl w:val="C3B0D7F0"/>
    <w:lvl w:ilvl="0" w:tplc="B1E64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61E1"/>
    <w:multiLevelType w:val="hybridMultilevel"/>
    <w:tmpl w:val="57D88AB4"/>
    <w:lvl w:ilvl="0" w:tplc="9656046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46EB9"/>
    <w:multiLevelType w:val="hybridMultilevel"/>
    <w:tmpl w:val="9B9E6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19F5"/>
    <w:multiLevelType w:val="hybridMultilevel"/>
    <w:tmpl w:val="63063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13ACB"/>
    <w:multiLevelType w:val="hybridMultilevel"/>
    <w:tmpl w:val="C464B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869A6"/>
    <w:multiLevelType w:val="hybridMultilevel"/>
    <w:tmpl w:val="FB6E71A0"/>
    <w:lvl w:ilvl="0" w:tplc="3EA6F57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92111"/>
    <w:multiLevelType w:val="hybridMultilevel"/>
    <w:tmpl w:val="BF4AF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07761"/>
    <w:multiLevelType w:val="hybridMultilevel"/>
    <w:tmpl w:val="3D5683A8"/>
    <w:lvl w:ilvl="0" w:tplc="215E7E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56475">
    <w:abstractNumId w:val="1"/>
  </w:num>
  <w:num w:numId="2" w16cid:durableId="330719479">
    <w:abstractNumId w:val="7"/>
  </w:num>
  <w:num w:numId="3" w16cid:durableId="2089376682">
    <w:abstractNumId w:val="5"/>
  </w:num>
  <w:num w:numId="4" w16cid:durableId="1129974153">
    <w:abstractNumId w:val="3"/>
  </w:num>
  <w:num w:numId="5" w16cid:durableId="1238591724">
    <w:abstractNumId w:val="4"/>
  </w:num>
  <w:num w:numId="6" w16cid:durableId="528029144">
    <w:abstractNumId w:val="0"/>
  </w:num>
  <w:num w:numId="7" w16cid:durableId="1751077403">
    <w:abstractNumId w:val="8"/>
  </w:num>
  <w:num w:numId="8" w16cid:durableId="1024944908">
    <w:abstractNumId w:val="2"/>
  </w:num>
  <w:num w:numId="9" w16cid:durableId="1278490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1C"/>
    <w:rsid w:val="000440E2"/>
    <w:rsid w:val="000F3A9E"/>
    <w:rsid w:val="0012211C"/>
    <w:rsid w:val="003B035A"/>
    <w:rsid w:val="004C618B"/>
    <w:rsid w:val="00501DDB"/>
    <w:rsid w:val="00695925"/>
    <w:rsid w:val="007767F4"/>
    <w:rsid w:val="00792122"/>
    <w:rsid w:val="009302E4"/>
    <w:rsid w:val="00944492"/>
    <w:rsid w:val="00A32DB9"/>
    <w:rsid w:val="00B4242D"/>
    <w:rsid w:val="00B51908"/>
    <w:rsid w:val="00BA5D6A"/>
    <w:rsid w:val="00C8346D"/>
    <w:rsid w:val="00D81CA2"/>
    <w:rsid w:val="00EC0933"/>
    <w:rsid w:val="00F3546F"/>
    <w:rsid w:val="00F81A44"/>
    <w:rsid w:val="00F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F496"/>
  <w15:chartTrackingRefBased/>
  <w15:docId w15:val="{26D21B03-9A14-4D42-95C1-506661D0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211C"/>
    <w:pPr>
      <w:ind w:left="720"/>
      <w:contextualSpacing/>
    </w:pPr>
    <w:rPr>
      <w:rFonts w:ascii="Century Gothic" w:hAnsi="Century Gothic"/>
      <w:sz w:val="24"/>
      <w:szCs w:val="24"/>
    </w:rPr>
  </w:style>
  <w:style w:type="paragraph" w:styleId="NoSpacing">
    <w:name w:val="No Spacing"/>
    <w:uiPriority w:val="1"/>
    <w:qFormat/>
    <w:rsid w:val="00695925"/>
    <w:pPr>
      <w:spacing w:after="0" w:line="240" w:lineRule="auto"/>
    </w:pPr>
  </w:style>
  <w:style w:type="table" w:styleId="TableGrid">
    <w:name w:val="Table Grid"/>
    <w:basedOn w:val="TableNormal"/>
    <w:uiPriority w:val="59"/>
    <w:rsid w:val="00F3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0E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C618B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ross@springmeadow.cambs.sch.uk" TargetMode="External"/><Relationship Id="rId13" Type="http://schemas.openxmlformats.org/officeDocument/2006/relationships/hyperlink" Target="mailto:chair@springmeadow.cambs.sch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d@springmeadow.cambs.sch.uk" TargetMode="External"/><Relationship Id="rId12" Type="http://schemas.openxmlformats.org/officeDocument/2006/relationships/hyperlink" Target="mailto:office@springmeadow.cambs.sch.uk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office@springmeadow.cambs.sch.uk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lcross@springmeadow.cambs.sch.uk" TargetMode="External"/><Relationship Id="rId10" Type="http://schemas.openxmlformats.org/officeDocument/2006/relationships/hyperlink" Target="mailto:office@springmeadow.cambs.sch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ndco@springmeadow.cambs.sch.uk" TargetMode="External"/><Relationship Id="rId14" Type="http://schemas.openxmlformats.org/officeDocument/2006/relationships/hyperlink" Target="mailto:senco@springmeadow.camb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5119</Words>
  <Characters>29182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Meek</dc:creator>
  <cp:keywords/>
  <dc:description/>
  <cp:lastModifiedBy>Libby Cross</cp:lastModifiedBy>
  <cp:revision>3</cp:revision>
  <dcterms:created xsi:type="dcterms:W3CDTF">2024-09-06T12:28:00Z</dcterms:created>
  <dcterms:modified xsi:type="dcterms:W3CDTF">2024-09-06T12:48:00Z</dcterms:modified>
</cp:coreProperties>
</file>