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0B8DB" w14:textId="4CCEBB32" w:rsidR="00B73603" w:rsidRDefault="00B73603" w:rsidP="00B73603">
      <w:pPr>
        <w:pStyle w:val="Default"/>
        <w:jc w:val="center"/>
        <w:rPr>
          <w:b/>
          <w:sz w:val="56"/>
          <w:szCs w:val="56"/>
        </w:rPr>
      </w:pPr>
    </w:p>
    <w:p w14:paraId="323C80B4" w14:textId="77777777" w:rsidR="000E4915" w:rsidRDefault="000E4915" w:rsidP="00C2199C">
      <w:pPr>
        <w:jc w:val="center"/>
        <w:rPr>
          <w:b/>
          <w:sz w:val="56"/>
          <w:szCs w:val="56"/>
        </w:rPr>
      </w:pPr>
    </w:p>
    <w:p w14:paraId="46E2F229" w14:textId="4B33BAB3" w:rsidR="008C7290" w:rsidRPr="000E4915" w:rsidRDefault="008C7290" w:rsidP="00C2199C">
      <w:pPr>
        <w:jc w:val="center"/>
        <w:rPr>
          <w:b/>
          <w:sz w:val="56"/>
          <w:szCs w:val="56"/>
        </w:rPr>
      </w:pPr>
    </w:p>
    <w:p w14:paraId="0EAE3182" w14:textId="77777777" w:rsidR="00262F03" w:rsidRDefault="00262F03" w:rsidP="00C2199C">
      <w:pPr>
        <w:jc w:val="center"/>
        <w:rPr>
          <w:b/>
          <w:sz w:val="56"/>
          <w:szCs w:val="56"/>
        </w:rPr>
      </w:pPr>
    </w:p>
    <w:p w14:paraId="7BB8CC45" w14:textId="77777777" w:rsidR="00BD5BAB" w:rsidRDefault="00BD5BAB" w:rsidP="00BD5BAB">
      <w:pPr>
        <w:jc w:val="center"/>
      </w:pPr>
      <w:r w:rsidRPr="00FD5719">
        <w:rPr>
          <w:noProof/>
        </w:rPr>
        <w:drawing>
          <wp:inline distT="0" distB="0" distL="0" distR="0" wp14:anchorId="5D41BB9A" wp14:editId="3DC6FD87">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7B817643" w14:textId="538F55FD" w:rsidR="00BD5BAB" w:rsidRPr="00B806EF" w:rsidRDefault="00BD5BAB" w:rsidP="00BD5BAB">
      <w:pPr>
        <w:jc w:val="center"/>
        <w:rPr>
          <w:b/>
          <w:sz w:val="56"/>
          <w:szCs w:val="56"/>
        </w:rPr>
      </w:pPr>
      <w:r>
        <w:rPr>
          <w:b/>
          <w:sz w:val="56"/>
          <w:szCs w:val="56"/>
        </w:rPr>
        <w:t>Supporting pupils with medical conditions policy</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BD5BAB" w:rsidRPr="00A440FD" w14:paraId="11D735D3" w14:textId="77777777" w:rsidTr="00F57B64">
        <w:trPr>
          <w:trHeight w:val="230"/>
          <w:jc w:val="center"/>
        </w:trPr>
        <w:tc>
          <w:tcPr>
            <w:tcW w:w="2551" w:type="dxa"/>
          </w:tcPr>
          <w:p w14:paraId="30A2EAA4" w14:textId="77777777" w:rsidR="00BD5BAB" w:rsidRPr="00A440FD" w:rsidRDefault="00BD5BAB" w:rsidP="00F57B64">
            <w:pPr>
              <w:pStyle w:val="Default"/>
              <w:rPr>
                <w:sz w:val="22"/>
                <w:szCs w:val="22"/>
              </w:rPr>
            </w:pPr>
            <w:r w:rsidRPr="00A440FD">
              <w:rPr>
                <w:b/>
                <w:bCs/>
                <w:sz w:val="22"/>
                <w:szCs w:val="22"/>
              </w:rPr>
              <w:t xml:space="preserve">Lead author/initiator(s): </w:t>
            </w:r>
          </w:p>
        </w:tc>
        <w:tc>
          <w:tcPr>
            <w:tcW w:w="4962" w:type="dxa"/>
            <w:vAlign w:val="center"/>
          </w:tcPr>
          <w:p w14:paraId="75106A9E" w14:textId="77777777" w:rsidR="00BD5BAB" w:rsidRPr="00A440FD" w:rsidRDefault="00BD5BAB" w:rsidP="00F57B64">
            <w:pPr>
              <w:pStyle w:val="Default"/>
              <w:rPr>
                <w:sz w:val="22"/>
                <w:szCs w:val="22"/>
              </w:rPr>
            </w:pPr>
            <w:r>
              <w:rPr>
                <w:sz w:val="22"/>
                <w:szCs w:val="22"/>
              </w:rPr>
              <w:t>Laura Fielding</w:t>
            </w:r>
          </w:p>
        </w:tc>
      </w:tr>
      <w:tr w:rsidR="00BD5BAB" w:rsidRPr="00A440FD" w14:paraId="2ECA4E38" w14:textId="77777777" w:rsidTr="00F57B64">
        <w:trPr>
          <w:trHeight w:val="104"/>
          <w:jc w:val="center"/>
        </w:trPr>
        <w:tc>
          <w:tcPr>
            <w:tcW w:w="2551" w:type="dxa"/>
          </w:tcPr>
          <w:p w14:paraId="08388E09" w14:textId="77777777" w:rsidR="00BD5BAB" w:rsidRPr="00A440FD" w:rsidRDefault="00BD5BAB" w:rsidP="00F57B64">
            <w:pPr>
              <w:pStyle w:val="Default"/>
              <w:rPr>
                <w:sz w:val="22"/>
                <w:szCs w:val="22"/>
              </w:rPr>
            </w:pPr>
            <w:r w:rsidRPr="00A440FD">
              <w:rPr>
                <w:b/>
                <w:bCs/>
                <w:sz w:val="22"/>
                <w:szCs w:val="22"/>
              </w:rPr>
              <w:t xml:space="preserve">Next Review Date: </w:t>
            </w:r>
          </w:p>
        </w:tc>
        <w:tc>
          <w:tcPr>
            <w:tcW w:w="4962" w:type="dxa"/>
          </w:tcPr>
          <w:p w14:paraId="7CADB373" w14:textId="77777777" w:rsidR="00BD5BAB" w:rsidRPr="00A440FD" w:rsidRDefault="00BD5BAB" w:rsidP="00F57B64">
            <w:pPr>
              <w:pStyle w:val="Default"/>
              <w:rPr>
                <w:sz w:val="22"/>
                <w:szCs w:val="22"/>
              </w:rPr>
            </w:pPr>
            <w:r>
              <w:rPr>
                <w:sz w:val="22"/>
                <w:szCs w:val="22"/>
              </w:rPr>
              <w:t>February 2025</w:t>
            </w:r>
          </w:p>
        </w:tc>
      </w:tr>
      <w:tr w:rsidR="00BD5BAB" w:rsidRPr="00A440FD" w14:paraId="4AF55CE8" w14:textId="77777777" w:rsidTr="00F57B64">
        <w:trPr>
          <w:trHeight w:val="103"/>
          <w:jc w:val="center"/>
        </w:trPr>
        <w:tc>
          <w:tcPr>
            <w:tcW w:w="2551" w:type="dxa"/>
          </w:tcPr>
          <w:p w14:paraId="7ED27C2A" w14:textId="77777777" w:rsidR="00BD5BAB" w:rsidRPr="00A440FD" w:rsidRDefault="00BD5BAB" w:rsidP="00F57B64">
            <w:pPr>
              <w:pStyle w:val="Default"/>
              <w:rPr>
                <w:sz w:val="22"/>
                <w:szCs w:val="22"/>
              </w:rPr>
            </w:pPr>
            <w:r w:rsidRPr="00A440FD">
              <w:rPr>
                <w:b/>
                <w:bCs/>
                <w:sz w:val="22"/>
                <w:szCs w:val="22"/>
              </w:rPr>
              <w:t xml:space="preserve">Ratified by: </w:t>
            </w:r>
          </w:p>
        </w:tc>
        <w:tc>
          <w:tcPr>
            <w:tcW w:w="4962" w:type="dxa"/>
          </w:tcPr>
          <w:p w14:paraId="6BF256B5" w14:textId="41553F29" w:rsidR="00BD5BAB" w:rsidRPr="00A440FD" w:rsidRDefault="001900F9" w:rsidP="00F57B64">
            <w:pPr>
              <w:pStyle w:val="Default"/>
              <w:rPr>
                <w:sz w:val="22"/>
                <w:szCs w:val="22"/>
              </w:rPr>
            </w:pPr>
            <w:r>
              <w:rPr>
                <w:color w:val="auto"/>
                <w:sz w:val="20"/>
                <w:szCs w:val="20"/>
              </w:rPr>
              <w:t>Spring Meadow Infant and Nursery Resources Committee</w:t>
            </w:r>
          </w:p>
        </w:tc>
      </w:tr>
      <w:tr w:rsidR="00BD5BAB" w:rsidRPr="00A440FD" w14:paraId="2B688070" w14:textId="77777777" w:rsidTr="00F57B64">
        <w:trPr>
          <w:trHeight w:val="104"/>
          <w:jc w:val="center"/>
        </w:trPr>
        <w:tc>
          <w:tcPr>
            <w:tcW w:w="2551" w:type="dxa"/>
          </w:tcPr>
          <w:p w14:paraId="41FA1390" w14:textId="77777777" w:rsidR="00BD5BAB" w:rsidRPr="00A440FD" w:rsidRDefault="00BD5BAB" w:rsidP="00F57B64">
            <w:pPr>
              <w:pStyle w:val="Default"/>
              <w:rPr>
                <w:sz w:val="22"/>
                <w:szCs w:val="22"/>
              </w:rPr>
            </w:pPr>
            <w:r w:rsidRPr="00A440FD">
              <w:rPr>
                <w:b/>
                <w:bCs/>
                <w:sz w:val="22"/>
                <w:szCs w:val="22"/>
              </w:rPr>
              <w:t xml:space="preserve">Date Ratified: </w:t>
            </w:r>
          </w:p>
        </w:tc>
        <w:tc>
          <w:tcPr>
            <w:tcW w:w="4962" w:type="dxa"/>
          </w:tcPr>
          <w:p w14:paraId="31CD48A4" w14:textId="13F03B0A" w:rsidR="00BD5BAB" w:rsidRPr="00A440FD" w:rsidRDefault="001900F9" w:rsidP="00F57B64">
            <w:pPr>
              <w:pStyle w:val="Default"/>
              <w:rPr>
                <w:sz w:val="22"/>
                <w:szCs w:val="22"/>
              </w:rPr>
            </w:pPr>
            <w:r>
              <w:rPr>
                <w:sz w:val="22"/>
                <w:szCs w:val="22"/>
              </w:rPr>
              <w:t>24</w:t>
            </w:r>
            <w:r w:rsidRPr="001900F9">
              <w:rPr>
                <w:sz w:val="22"/>
                <w:szCs w:val="22"/>
                <w:vertAlign w:val="superscript"/>
              </w:rPr>
              <w:t>th</w:t>
            </w:r>
            <w:r>
              <w:rPr>
                <w:sz w:val="22"/>
                <w:szCs w:val="22"/>
              </w:rPr>
              <w:t xml:space="preserve"> January 2024</w:t>
            </w:r>
          </w:p>
        </w:tc>
      </w:tr>
      <w:tr w:rsidR="00BD5BAB" w:rsidRPr="00A440FD" w14:paraId="28584452" w14:textId="77777777" w:rsidTr="00F57B64">
        <w:trPr>
          <w:trHeight w:val="229"/>
          <w:jc w:val="center"/>
        </w:trPr>
        <w:tc>
          <w:tcPr>
            <w:tcW w:w="2551" w:type="dxa"/>
          </w:tcPr>
          <w:p w14:paraId="4FC8C8BC" w14:textId="77777777" w:rsidR="00BD5BAB" w:rsidRPr="00A440FD" w:rsidRDefault="00BD5BAB" w:rsidP="00F57B64">
            <w:pPr>
              <w:pStyle w:val="Default"/>
              <w:rPr>
                <w:sz w:val="22"/>
                <w:szCs w:val="22"/>
              </w:rPr>
            </w:pPr>
            <w:r w:rsidRPr="00A440FD">
              <w:rPr>
                <w:b/>
                <w:bCs/>
                <w:sz w:val="22"/>
                <w:szCs w:val="22"/>
              </w:rPr>
              <w:t xml:space="preserve">Review Timetable: </w:t>
            </w:r>
          </w:p>
        </w:tc>
        <w:tc>
          <w:tcPr>
            <w:tcW w:w="4962" w:type="dxa"/>
          </w:tcPr>
          <w:p w14:paraId="64C9AF55" w14:textId="77777777" w:rsidR="00BD5BAB" w:rsidRPr="00A440FD" w:rsidRDefault="00BD5BAB" w:rsidP="00F57B64">
            <w:pPr>
              <w:pStyle w:val="Default"/>
              <w:rPr>
                <w:sz w:val="22"/>
                <w:szCs w:val="22"/>
              </w:rPr>
            </w:pPr>
            <w:r>
              <w:rPr>
                <w:sz w:val="22"/>
                <w:szCs w:val="22"/>
              </w:rPr>
              <w:t>Annually</w:t>
            </w:r>
          </w:p>
        </w:tc>
      </w:tr>
    </w:tbl>
    <w:p w14:paraId="02603909" w14:textId="77777777" w:rsidR="00262F03" w:rsidRDefault="00262F03" w:rsidP="00C2199C">
      <w:pPr>
        <w:jc w:val="center"/>
        <w:rPr>
          <w:b/>
          <w:sz w:val="56"/>
          <w:szCs w:val="56"/>
        </w:rPr>
      </w:pPr>
    </w:p>
    <w:p w14:paraId="180BBD70" w14:textId="5F91F865" w:rsidR="00F15519" w:rsidRPr="004E6C13" w:rsidRDefault="00F15519" w:rsidP="004E6C13">
      <w:pPr>
        <w:rPr>
          <w:b/>
          <w:sz w:val="56"/>
          <w:szCs w:val="56"/>
        </w:rPr>
      </w:pPr>
      <w:bookmarkStart w:id="0" w:name="_GoBack"/>
      <w:bookmarkEnd w:id="0"/>
    </w:p>
    <w:p w14:paraId="323C80B9" w14:textId="042BC332" w:rsidR="007E3786" w:rsidRDefault="007E3786" w:rsidP="00262F03">
      <w:pPr>
        <w:tabs>
          <w:tab w:val="left" w:pos="3864"/>
        </w:tabs>
      </w:pPr>
      <w:r>
        <w:lastRenderedPageBreak/>
        <w:t>This policy was written in line with the requirements of:</w:t>
      </w:r>
    </w:p>
    <w:p w14:paraId="323C80BA" w14:textId="77777777" w:rsidR="007E3786" w:rsidRDefault="007E3786" w:rsidP="007E3786">
      <w:pPr>
        <w:pStyle w:val="ListParagraph"/>
        <w:numPr>
          <w:ilvl w:val="0"/>
          <w:numId w:val="1"/>
        </w:numPr>
      </w:pPr>
      <w:r>
        <w:t>Children and Families Act 2014 – section 100</w:t>
      </w:r>
    </w:p>
    <w:p w14:paraId="323C80BB" w14:textId="77777777" w:rsidR="007E3786" w:rsidRDefault="007E3786" w:rsidP="007E3786">
      <w:pPr>
        <w:pStyle w:val="ListParagraph"/>
        <w:numPr>
          <w:ilvl w:val="0"/>
          <w:numId w:val="1"/>
        </w:numPr>
      </w:pPr>
      <w:r>
        <w:t>Supporting pupils at school with medical conditions: statutory guidance for governing bodies of maintained schools and proprietors of academies in England, DFE Sept 2014</w:t>
      </w:r>
    </w:p>
    <w:p w14:paraId="323C80BC" w14:textId="77777777" w:rsidR="007E3786" w:rsidRDefault="007E3786" w:rsidP="007E3786">
      <w:pPr>
        <w:pStyle w:val="ListParagraph"/>
        <w:numPr>
          <w:ilvl w:val="0"/>
          <w:numId w:val="1"/>
        </w:numPr>
      </w:pPr>
      <w:r>
        <w:t>Mental Health and behaviour in schools: departmental advice for school staff, DfE June 2014</w:t>
      </w:r>
    </w:p>
    <w:p w14:paraId="323C80BD" w14:textId="77777777" w:rsidR="007E3786" w:rsidRDefault="007E3786" w:rsidP="007E3786">
      <w:pPr>
        <w:pStyle w:val="ListParagraph"/>
        <w:numPr>
          <w:ilvl w:val="0"/>
          <w:numId w:val="1"/>
        </w:numPr>
      </w:pPr>
      <w:r>
        <w:t>Equalities Act 2010</w:t>
      </w:r>
    </w:p>
    <w:p w14:paraId="323C80BE" w14:textId="77777777" w:rsidR="007E3786" w:rsidRDefault="007E3786" w:rsidP="007E3786">
      <w:pPr>
        <w:pStyle w:val="ListParagraph"/>
        <w:numPr>
          <w:ilvl w:val="0"/>
          <w:numId w:val="1"/>
        </w:numPr>
      </w:pPr>
      <w:r>
        <w:t>Schools Admissions Code, DfE 1 Feb 2010</w:t>
      </w:r>
    </w:p>
    <w:p w14:paraId="323C80BF" w14:textId="77777777" w:rsidR="007E3786" w:rsidRDefault="007E3786" w:rsidP="007E3786">
      <w:r>
        <w:t>This policy should be read in conjunction with the following school policies SEN policy, Safeguarding policy, First Aid policy, Intimate Care policy, Asthma policy, Attendance policy, Accessibility Plan and Complaints policy.</w:t>
      </w:r>
    </w:p>
    <w:p w14:paraId="323C80C0" w14:textId="77777777" w:rsidR="007E3786" w:rsidRPr="007E3786" w:rsidRDefault="007E3786" w:rsidP="007E3786">
      <w:pPr>
        <w:rPr>
          <w:b/>
        </w:rPr>
      </w:pPr>
      <w:r w:rsidRPr="007E3786">
        <w:rPr>
          <w:b/>
        </w:rPr>
        <w:t>Definitions of Medical Conditions</w:t>
      </w:r>
    </w:p>
    <w:p w14:paraId="323C80C1" w14:textId="77777777" w:rsidR="007E3786" w:rsidRDefault="007E3786" w:rsidP="007E3786">
      <w:r>
        <w:t>Pupil’s needs may be broadly summarised as being of two types:</w:t>
      </w:r>
    </w:p>
    <w:p w14:paraId="323C80C2" w14:textId="77777777" w:rsidR="007E3786" w:rsidRDefault="007E3786" w:rsidP="007E3786">
      <w:r>
        <w:t>Short term affecting their participation at school because they a</w:t>
      </w:r>
      <w:r w:rsidR="00467365">
        <w:t>re on a course of medication</w:t>
      </w:r>
    </w:p>
    <w:p w14:paraId="323C80C3" w14:textId="77777777" w:rsidR="007E3786" w:rsidRDefault="007E3786" w:rsidP="007E3786">
      <w:r>
        <w:t>Long term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pupils feel safe.</w:t>
      </w:r>
    </w:p>
    <w:p w14:paraId="323C80C4" w14:textId="77777777" w:rsidR="007E3786" w:rsidRDefault="007E3786" w:rsidP="007E3786">
      <w:r>
        <w:t>Some children with medical conditions may be considered disabled. Where this is the case governing bodies must comply with their duties under the Equality Act 2010. Some may also have Special Educational Needs (SEN) and may have a statement or Education, Health and Care Plan (EHCP). Where this is the case this policy should be read in conjunction with the 0-25 SEND Code of Practice and the school’s SEN Policy and the individual healthcare plan will become part of the EHCP.</w:t>
      </w:r>
    </w:p>
    <w:p w14:paraId="323C80C5" w14:textId="77777777" w:rsidR="007E3786" w:rsidRPr="007E3786" w:rsidRDefault="007E3786" w:rsidP="007E3786">
      <w:pPr>
        <w:rPr>
          <w:b/>
        </w:rPr>
      </w:pPr>
      <w:r w:rsidRPr="007E3786">
        <w:rPr>
          <w:b/>
        </w:rPr>
        <w:t>Policy Implementation</w:t>
      </w:r>
    </w:p>
    <w:p w14:paraId="323C80C6" w14:textId="77777777" w:rsidR="007E3786" w:rsidRDefault="007E3786" w:rsidP="007E3786">
      <w:r>
        <w:t>The statutory duty for making arrangements for supporting pupils at school with medical conditions rests with the governing body. The governing body have conferred the following functions of the implementation of this policy to the staff below, however, the governing body remains legally responsible and accountable for fulfilling our statutory duty.</w:t>
      </w:r>
    </w:p>
    <w:p w14:paraId="323C80C7" w14:textId="77777777" w:rsidR="007E3786" w:rsidRDefault="007E3786" w:rsidP="007E3786">
      <w:r>
        <w:t>The overall responsibility for the implementation of this policy is given to the Headteacher, who is also responsible for ensuring that sufficient staff are suitably trained and will ensure cover arrangements in cases of staff absences or staff turnover to ensure that someone is always available and on site with an appropriate level of training. The Headteacher will be responsible for briefing supply teachers. The headteacher will be responsible for ensuring that risk assessments for school visits and other school activities outside of the normal timetable are carried out by the trip organiser. The headteacher will also be responsible for the monitoring of individual healthcare plans and will be responsible in conjunction with parents/carers for drawing up, implementing and keeping under review the individual healthcare plan for each pupil and making sure relevant staff are aware of these plans.</w:t>
      </w:r>
    </w:p>
    <w:p w14:paraId="323C80C8" w14:textId="445BBF0E" w:rsidR="007E3786" w:rsidRDefault="007E3786" w:rsidP="007E3786">
      <w:r>
        <w:lastRenderedPageBreak/>
        <w:t>All members of staff are expected to show a commitment and awareness of children’s medical conditions and the expectations of this policy. All new members of staff will be inducted into the arrangements and guidelines in this policy upon taking up their post.</w:t>
      </w:r>
    </w:p>
    <w:p w14:paraId="0EBD4478" w14:textId="6AA594DF" w:rsidR="00BD5BAB" w:rsidRDefault="00BD5BAB" w:rsidP="007E3786"/>
    <w:p w14:paraId="6D4D1D87" w14:textId="77777777" w:rsidR="00BD5BAB" w:rsidRDefault="00BD5BAB" w:rsidP="007E3786"/>
    <w:p w14:paraId="323C80C9" w14:textId="77777777" w:rsidR="007E3786" w:rsidRPr="007E3786" w:rsidRDefault="007E3786" w:rsidP="007E3786">
      <w:pPr>
        <w:rPr>
          <w:b/>
        </w:rPr>
      </w:pPr>
      <w:r w:rsidRPr="007E3786">
        <w:rPr>
          <w:b/>
        </w:rPr>
        <w:t>Procedure to be followed when notification is received that a pupil has a medical condition (transition)</w:t>
      </w:r>
    </w:p>
    <w:p w14:paraId="323C80CA" w14:textId="7DCDB38B" w:rsidR="007E3786" w:rsidRDefault="007E3786" w:rsidP="007E3786">
      <w:r>
        <w:t xml:space="preserve">This covers notification prior to admissions, procedures to cover transitional arrangements between schools or alternative providers, and the process to be followed upon reintegration after a period of absence or when pupils’ needs change. For children being admitted to </w:t>
      </w:r>
      <w:r w:rsidR="00F24BFF">
        <w:t xml:space="preserve">Spring Meadow Infant and Nursery School </w:t>
      </w:r>
      <w:r>
        <w:t xml:space="preserve"> for the first time, with good notification given, the arrangements will be in place for the start of the school term. In other cases, such as a new diagnosis or a child moving school mid-term, we will make every effort to ensure that arrangements are put in place within three weeks. In making arrangements, we acknowledge that many medical conditions that require support at school will affect quality of life. We will ensure that the focus of these arrangements is the need of the individual child and how their medical condition impacts upon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w:t>
      </w:r>
    </w:p>
    <w:p w14:paraId="323C80CB" w14:textId="77777777" w:rsidR="007E3786" w:rsidRDefault="007E3786" w:rsidP="007E3786">
      <w:r>
        <w:t>We will ensure that staff are properly trained and supervised to support pupils’ medical conditions and will be clear about the need to actively support pupils with medical conditions to participate in school trips and visits, or in sporting activities. We will make sure that no child with a medical condition is denied admission or prevented from attending the school because arrangements for supporting their medical condition have not been made.</w:t>
      </w:r>
    </w:p>
    <w:p w14:paraId="323C80CC" w14:textId="217EB5EC" w:rsidR="007E3786" w:rsidRDefault="00F24BFF" w:rsidP="007E3786">
      <w:r>
        <w:t xml:space="preserve">Spring Meadow Infant and Nursery School </w:t>
      </w:r>
      <w:r w:rsidR="007E3786">
        <w:t xml:space="preserve"> 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 to ensure that the right support can be put in place. This consultation will be arranged by the headteacher</w:t>
      </w:r>
      <w:r w:rsidR="00AA62C3">
        <w:t>,</w:t>
      </w:r>
      <w:r w:rsidR="007E3786">
        <w:t xml:space="preserve"> following this an individual health care plan will be written in conjunction with the health care professionals involved and signed by parents/carers.</w:t>
      </w:r>
    </w:p>
    <w:p w14:paraId="323C80CD" w14:textId="77777777" w:rsidR="00965560" w:rsidRPr="00965560" w:rsidRDefault="00965560" w:rsidP="00965560">
      <w:pPr>
        <w:rPr>
          <w:b/>
        </w:rPr>
      </w:pPr>
      <w:r w:rsidRPr="00965560">
        <w:rPr>
          <w:b/>
        </w:rPr>
        <w:t>What happens if a pupil is absent from school due to their medical condition?</w:t>
      </w:r>
    </w:p>
    <w:p w14:paraId="323C80CE" w14:textId="77777777" w:rsidR="00965560" w:rsidRPr="00965560" w:rsidRDefault="00965560" w:rsidP="00965560">
      <w:r w:rsidRPr="00965560">
        <w:t xml:space="preserve">Pupils should not be penalised if their absence from school is related to their medical condition, such as attending hospital appointments. In order to avoid being fined for non-attendance, parents must obtain permission from the school in advance of the appointment, so that the absence can be treated as authorised. An absence can also be authorised if the child is too ill to attend school and the school is notified of that as soon as possible. For more information on non-attendance, please </w:t>
      </w:r>
      <w:r>
        <w:t>refer to our School attendance policy.</w:t>
      </w:r>
      <w:r w:rsidR="006F6C7B">
        <w:t xml:space="preserve"> Where a child with a life limiting condition receives care from </w:t>
      </w:r>
      <w:r w:rsidR="006F6C7B">
        <w:lastRenderedPageBreak/>
        <w:t>a hospice the school recognises the benefits this can bring the whole family, therefore hospice stays will be considered an authorised absence.</w:t>
      </w:r>
    </w:p>
    <w:p w14:paraId="323C80CF" w14:textId="11C5C3A8" w:rsidR="00965560" w:rsidRDefault="00965560" w:rsidP="00965560">
      <w:r w:rsidRPr="00965560">
        <w:t>If the pupil’s absence is expected to be for more than 15 days, the Local Authority is under a duty to ensure that the child receives as normal an education as possible while he or she is absent. The Local Authority must start arranging the education from the 1st day that the school receives notice of the length of absence. A senior offi</w:t>
      </w:r>
      <w:r>
        <w:t>cer from the Local Authority must</w:t>
      </w:r>
      <w:r w:rsidRPr="00965560">
        <w:t xml:space="preserve"> be appointed, to oversee the arrangements and provide a written statement to the parents on how the education will be delivered. A range of options can include home teaching, a hospital school or teaching service, or a combination of those options. A full-time education should be provided unless part-time education is more suitable for the child’s health needs.</w:t>
      </w:r>
    </w:p>
    <w:p w14:paraId="6AEFC97D" w14:textId="3EE41115" w:rsidR="00BD5BAB" w:rsidRDefault="00BD5BAB" w:rsidP="00965560"/>
    <w:p w14:paraId="4E702C64" w14:textId="77777777" w:rsidR="00BD5BAB" w:rsidRDefault="00BD5BAB" w:rsidP="00965560"/>
    <w:p w14:paraId="323C80D0" w14:textId="02376AC8" w:rsidR="006F6C7B" w:rsidRDefault="006F6C7B" w:rsidP="00965560">
      <w:r>
        <w:t xml:space="preserve">The school will work closely with those involved in the care of a pupil to decide what work a child who is off for less than 15 days needs. The school will usually consider that if a child is too unwell to attend then providing school work should not be necessary. However where it is in the best interests of the child then parents may wish to select additional reading books and arrange for school work to be sent home and returned to school for marking. The school will use </w:t>
      </w:r>
      <w:r w:rsidR="008C7290">
        <w:t>Teams</w:t>
      </w:r>
      <w:r w:rsidR="00CC2687">
        <w:t xml:space="preserve"> try to</w:t>
      </w:r>
      <w:r>
        <w:t xml:space="preserve"> maintain contact with children who are off for longer than a week.</w:t>
      </w:r>
    </w:p>
    <w:p w14:paraId="323C80D1" w14:textId="77777777" w:rsidR="007E3786" w:rsidRPr="00965560" w:rsidRDefault="007E3786" w:rsidP="00965560">
      <w:pPr>
        <w:rPr>
          <w:b/>
        </w:rPr>
      </w:pPr>
      <w:r w:rsidRPr="00965560">
        <w:rPr>
          <w:b/>
        </w:rPr>
        <w:t>Individual Healthcare Plans</w:t>
      </w:r>
    </w:p>
    <w:p w14:paraId="323C80D2" w14:textId="77777777" w:rsidR="007E3786" w:rsidRDefault="007E3786" w:rsidP="007E3786">
      <w:r>
        <w:t>Individual Healthcare plans will help to ensure that the school and pre-school effectively supports pupils with medical conditions. They will identify what needs to be done, when and by whom.</w:t>
      </w:r>
    </w:p>
    <w:p w14:paraId="323C80D3" w14:textId="77777777" w:rsidR="007E3786" w:rsidRDefault="007E3786" w:rsidP="007E3786">
      <w:r>
        <w:t>A flowchart for identifying and agreeing the support a child needs and developing an individual healthcare plan is provided in Appendix 1.</w:t>
      </w:r>
    </w:p>
    <w:p w14:paraId="323C80D4" w14:textId="77777777" w:rsidR="007E3786" w:rsidRDefault="007E3786" w:rsidP="007E3786">
      <w:r>
        <w:t>Individual healthcare plans will be easily accessible to all who need to refer to them while preserving confidentiality. The level of detail within the plan will depend on the complexity of the child’s condition and the degree of support needed. Where a child has SEN but does not have a statement or EHCP their special educational needs should be mentioned in their individual healthcare plan.</w:t>
      </w:r>
    </w:p>
    <w:p w14:paraId="323C80D5" w14:textId="77777777" w:rsidR="007E3786" w:rsidRDefault="007E3786" w:rsidP="007E3786">
      <w:r>
        <w:t>Individual healthcare plans should be drawn up in partnership between the school, parents/carers and a relevant healthcare professional. Responsibility for ensuring it is finalised and implemented rests with the school. The school and pre-school will ensure that individual health care plans are reviewed at least annually or earlier if necessary.</w:t>
      </w:r>
    </w:p>
    <w:p w14:paraId="323C80D6" w14:textId="77777777" w:rsidR="007E3786" w:rsidRDefault="007E3786" w:rsidP="007E3786">
      <w:r>
        <w:t>Appendix 2 is a basic template for an individual healthcare plan but they should all contain the following information:</w:t>
      </w:r>
    </w:p>
    <w:p w14:paraId="323C80D7" w14:textId="77777777" w:rsidR="007E3786" w:rsidRDefault="007E3786" w:rsidP="007E3786">
      <w:pPr>
        <w:pStyle w:val="ListParagraph"/>
        <w:numPr>
          <w:ilvl w:val="0"/>
          <w:numId w:val="2"/>
        </w:numPr>
      </w:pPr>
      <w:r>
        <w:t>The medical condition, its triggers, signs, symptoms and treatments.</w:t>
      </w:r>
    </w:p>
    <w:p w14:paraId="323C80D8" w14:textId="77777777" w:rsidR="007E3786" w:rsidRDefault="007E3786" w:rsidP="007E3786">
      <w:pPr>
        <w:pStyle w:val="ListParagraph"/>
        <w:numPr>
          <w:ilvl w:val="0"/>
          <w:numId w:val="2"/>
        </w:numPr>
      </w:pPr>
      <w:r>
        <w:t>The pupil’s resulting needs, including medication (dose, side effects and storage) and other treatments, time, facilities, equipment, testing, access to food and drink, dietary requirements and environmental issues.</w:t>
      </w:r>
    </w:p>
    <w:p w14:paraId="323C80D9" w14:textId="77777777" w:rsidR="007E3786" w:rsidRDefault="007E3786" w:rsidP="007E3786">
      <w:pPr>
        <w:pStyle w:val="ListParagraph"/>
        <w:numPr>
          <w:ilvl w:val="0"/>
          <w:numId w:val="2"/>
        </w:numPr>
      </w:pPr>
      <w:r>
        <w:lastRenderedPageBreak/>
        <w:t>Specific support for the pupil’s educational, social and emotional needs (how absences will be managed, requirements for extra time, rest periods)</w:t>
      </w:r>
    </w:p>
    <w:p w14:paraId="323C80DA" w14:textId="77777777" w:rsidR="007E3786" w:rsidRDefault="007E3786" w:rsidP="007E3786">
      <w:pPr>
        <w:pStyle w:val="ListParagraph"/>
        <w:numPr>
          <w:ilvl w:val="0"/>
          <w:numId w:val="2"/>
        </w:numPr>
      </w:pPr>
      <w:r>
        <w:t>The level of support needed.</w:t>
      </w:r>
    </w:p>
    <w:p w14:paraId="323C80DB" w14:textId="77777777" w:rsidR="007E3786" w:rsidRDefault="007E3786" w:rsidP="007E3786">
      <w:pPr>
        <w:pStyle w:val="ListParagraph"/>
        <w:numPr>
          <w:ilvl w:val="0"/>
          <w:numId w:val="2"/>
        </w:numPr>
      </w:pPr>
      <w:r>
        <w:t>Who will provide the support, their training needs, expectations of their role and cover arrangements if they are unavailable.</w:t>
      </w:r>
    </w:p>
    <w:p w14:paraId="323C80DC" w14:textId="77777777" w:rsidR="007E3786" w:rsidRDefault="007E3786" w:rsidP="007E3786">
      <w:pPr>
        <w:pStyle w:val="ListParagraph"/>
        <w:numPr>
          <w:ilvl w:val="0"/>
          <w:numId w:val="2"/>
        </w:numPr>
      </w:pPr>
      <w:r>
        <w:t>Who in school needs to be aware of the child’s condition and the support required.</w:t>
      </w:r>
    </w:p>
    <w:p w14:paraId="323C80DD" w14:textId="77777777" w:rsidR="007E3786" w:rsidRDefault="007E3786" w:rsidP="007E3786">
      <w:pPr>
        <w:pStyle w:val="ListParagraph"/>
        <w:numPr>
          <w:ilvl w:val="0"/>
          <w:numId w:val="2"/>
        </w:numPr>
      </w:pPr>
      <w:r>
        <w:t>Arrangements for written permission from parents/carers for medication to be administered by a member of staff or self-administered by the pupil during school hours.</w:t>
      </w:r>
    </w:p>
    <w:p w14:paraId="323C80DE" w14:textId="77777777" w:rsidR="007E3786" w:rsidRDefault="007E3786" w:rsidP="007E3786">
      <w:pPr>
        <w:pStyle w:val="ListParagraph"/>
        <w:numPr>
          <w:ilvl w:val="0"/>
          <w:numId w:val="2"/>
        </w:numPr>
      </w:pPr>
      <w:r>
        <w:t>Separate arrangements or procedures required for school trips or other school activities outside of the normal timetable, ie risk assessment.</w:t>
      </w:r>
    </w:p>
    <w:p w14:paraId="323C80DF" w14:textId="77777777" w:rsidR="007E3786" w:rsidRDefault="007E3786" w:rsidP="007E3786">
      <w:pPr>
        <w:pStyle w:val="ListParagraph"/>
        <w:numPr>
          <w:ilvl w:val="0"/>
          <w:numId w:val="2"/>
        </w:numPr>
      </w:pPr>
      <w:r>
        <w:t>What to do in an emergency, including whom to contact and contingency arrangements.</w:t>
      </w:r>
    </w:p>
    <w:p w14:paraId="323C80E0" w14:textId="77777777" w:rsidR="007E3786" w:rsidRPr="007E3786" w:rsidRDefault="007E3786" w:rsidP="007E3786">
      <w:pPr>
        <w:rPr>
          <w:b/>
        </w:rPr>
      </w:pPr>
      <w:r w:rsidRPr="007E3786">
        <w:rPr>
          <w:b/>
        </w:rPr>
        <w:t>Parents/carers</w:t>
      </w:r>
    </w:p>
    <w:p w14:paraId="323C80E1" w14:textId="77777777" w:rsidR="007E3786" w:rsidRDefault="007E3786" w:rsidP="007E3786">
      <w:r>
        <w:t>They should provide the school with sufficient and up to date information about their child’s medical needs. They should carry out any action they have agreed to in the individual healthcare plan, eg provide medicines and equipment and ensure they or another nominated adult are contactable at all times.</w:t>
      </w:r>
    </w:p>
    <w:p w14:paraId="08A5CD65" w14:textId="77777777" w:rsidR="00BD5BAB" w:rsidRDefault="00BD5BAB" w:rsidP="007E3786">
      <w:pPr>
        <w:rPr>
          <w:b/>
        </w:rPr>
      </w:pPr>
    </w:p>
    <w:p w14:paraId="39EAF923" w14:textId="77777777" w:rsidR="00BD5BAB" w:rsidRDefault="00BD5BAB" w:rsidP="007E3786">
      <w:pPr>
        <w:rPr>
          <w:b/>
        </w:rPr>
      </w:pPr>
    </w:p>
    <w:p w14:paraId="323C80E2" w14:textId="16183662" w:rsidR="007E3786" w:rsidRPr="007E3786" w:rsidRDefault="007E3786" w:rsidP="007E3786">
      <w:pPr>
        <w:rPr>
          <w:b/>
        </w:rPr>
      </w:pPr>
      <w:r w:rsidRPr="007E3786">
        <w:rPr>
          <w:b/>
        </w:rPr>
        <w:t>Local Authority</w:t>
      </w:r>
    </w:p>
    <w:p w14:paraId="323C80E3" w14:textId="77777777" w:rsidR="007E3786" w:rsidRDefault="007E3786" w:rsidP="007E3786">
      <w:r>
        <w:t>Where a child is not able to attend mainstream school because of their health needs the local authority has a responsibility to make other arrangements. This is when a child is away from school for 15 days or more.</w:t>
      </w:r>
    </w:p>
    <w:p w14:paraId="323C80E4" w14:textId="77777777" w:rsidR="007E3786" w:rsidRPr="007E3786" w:rsidRDefault="007E3786" w:rsidP="007E3786">
      <w:pPr>
        <w:rPr>
          <w:b/>
        </w:rPr>
      </w:pPr>
      <w:r w:rsidRPr="007E3786">
        <w:rPr>
          <w:b/>
        </w:rPr>
        <w:t>Staff training and support</w:t>
      </w:r>
    </w:p>
    <w:p w14:paraId="323C80E5" w14:textId="77777777" w:rsidR="007E3786" w:rsidRDefault="007E3786" w:rsidP="007E3786">
      <w:r>
        <w:t>All staff who are required to provide support to pupils for medical conditions will be trained by healthcare professionals qualified to do so. The training will be identified by the healthcare professional during the development or review of the plan. Training should be sufficient to ensure that staff are competent and have confidence in their ability to support pupils with medical conditions and to fulfil the requirements set out in the individual healthcare plans. The</w:t>
      </w:r>
      <w:r w:rsidR="00AA62C3">
        <w:t>y</w:t>
      </w:r>
      <w:r>
        <w:t xml:space="preserve"> will need an understanding of the specific medical conditions they are being asked to deal with, their implications and preventative measures.</w:t>
      </w:r>
    </w:p>
    <w:p w14:paraId="323C80E6" w14:textId="77777777" w:rsidR="007E3786" w:rsidRDefault="007E3786" w:rsidP="007E3786">
      <w:r>
        <w:t>All staff will receive induction training and whole school awareness training so they are aware of the school’s policy for supporting pupils with medical conditions and their role.</w:t>
      </w:r>
    </w:p>
    <w:p w14:paraId="323C80E7" w14:textId="77777777" w:rsidR="007E3786" w:rsidRPr="005C5C4F" w:rsidRDefault="007E3786" w:rsidP="007E3786">
      <w:pPr>
        <w:rPr>
          <w:b/>
        </w:rPr>
      </w:pPr>
      <w:r w:rsidRPr="005C5C4F">
        <w:rPr>
          <w:b/>
        </w:rPr>
        <w:t>The child’s role in m</w:t>
      </w:r>
      <w:r w:rsidR="005C5C4F" w:rsidRPr="005C5C4F">
        <w:rPr>
          <w:b/>
        </w:rPr>
        <w:t>anaging their own medical needs</w:t>
      </w:r>
    </w:p>
    <w:p w14:paraId="323C80E8" w14:textId="77777777" w:rsidR="007E3786" w:rsidRDefault="007E3786" w:rsidP="007E3786">
      <w:r>
        <w:t>If, after discussion with the parent/carer it is agreed that the child is competent to manage his/her own medication and procedures, he/she will be encouraged to do so. This will be reflected in the individual healthcare plan.</w:t>
      </w:r>
    </w:p>
    <w:p w14:paraId="323C80E9" w14:textId="77777777" w:rsidR="007E3786" w:rsidRDefault="007E3786" w:rsidP="007E3786">
      <w:r>
        <w:lastRenderedPageBreak/>
        <w:t>If a child self-manages they may still require a level of supervision and if it is not possible for them to self-manage then relevant staff will help to administer and manage the procedures for them.</w:t>
      </w:r>
    </w:p>
    <w:p w14:paraId="323C80EA" w14:textId="77777777" w:rsidR="007E3786" w:rsidRDefault="007E3786" w:rsidP="007E3786">
      <w:r>
        <w:t>If a child refuses to take medicine or carry out a necessary procedure, staff should not force them to do so, but follow the procedure agreed in the individual healthcare plan. Parents will be informed immediately so that alternative options can be considered.</w:t>
      </w:r>
    </w:p>
    <w:p w14:paraId="323C80EB" w14:textId="77777777" w:rsidR="007E3786" w:rsidRPr="005C5C4F" w:rsidRDefault="007E3786" w:rsidP="007E3786">
      <w:pPr>
        <w:rPr>
          <w:b/>
        </w:rPr>
      </w:pPr>
      <w:r w:rsidRPr="005C5C4F">
        <w:rPr>
          <w:b/>
        </w:rPr>
        <w:t>Managing medicines on school premises and record keeping</w:t>
      </w:r>
    </w:p>
    <w:p w14:paraId="323C80EC" w14:textId="0CB0AA1A" w:rsidR="007E3786" w:rsidRDefault="007E3786" w:rsidP="007E3786">
      <w:r>
        <w:t xml:space="preserve">At </w:t>
      </w:r>
      <w:r w:rsidR="00F24BFF">
        <w:t xml:space="preserve">Spring Meadow Infant and Nursery School </w:t>
      </w:r>
      <w:r w:rsidR="005C5C4F">
        <w:t xml:space="preserve"> </w:t>
      </w:r>
      <w:r>
        <w:t>the following procedures are to be followed:</w:t>
      </w:r>
    </w:p>
    <w:p w14:paraId="323C80ED" w14:textId="77777777" w:rsidR="007E3786" w:rsidRDefault="007E3786" w:rsidP="005C5C4F">
      <w:pPr>
        <w:pStyle w:val="ListParagraph"/>
        <w:numPr>
          <w:ilvl w:val="0"/>
          <w:numId w:val="3"/>
        </w:numPr>
      </w:pPr>
      <w:r>
        <w:t>Medicines should only be administered at school when it would be detrimental to a child’s health or school attendance not to do so.</w:t>
      </w:r>
    </w:p>
    <w:p w14:paraId="323C80EE" w14:textId="77777777" w:rsidR="005C5C4F" w:rsidRDefault="007E3786" w:rsidP="005C5C4F">
      <w:pPr>
        <w:pStyle w:val="ListParagraph"/>
        <w:numPr>
          <w:ilvl w:val="0"/>
          <w:numId w:val="3"/>
        </w:numPr>
      </w:pPr>
      <w:r>
        <w:t>School will not store or administer medicines that have not been prescribed to a child</w:t>
      </w:r>
      <w:r w:rsidR="00360894">
        <w:t>, unless the bullet point above applies</w:t>
      </w:r>
      <w:r>
        <w:t>. (Please make arrangements to come into school if you wish to give your child these medicines).</w:t>
      </w:r>
    </w:p>
    <w:p w14:paraId="323C80EF" w14:textId="77777777" w:rsidR="005C5C4F" w:rsidRDefault="007E3786" w:rsidP="007E3786">
      <w:pPr>
        <w:pStyle w:val="ListParagraph"/>
        <w:numPr>
          <w:ilvl w:val="0"/>
          <w:numId w:val="3"/>
        </w:numPr>
      </w:pPr>
      <w:r>
        <w:t>In line with other school policies, if medicines are prescribed up to 3 times a day, the expectation is that parents/carers will give these medicines outside of school hours.</w:t>
      </w:r>
    </w:p>
    <w:p w14:paraId="323C80F0" w14:textId="77777777" w:rsidR="005C5C4F" w:rsidRDefault="007E3786" w:rsidP="007E3786">
      <w:pPr>
        <w:pStyle w:val="ListParagraph"/>
        <w:numPr>
          <w:ilvl w:val="0"/>
          <w:numId w:val="3"/>
        </w:numPr>
      </w:pPr>
      <w:r>
        <w:t xml:space="preserve">If medicines are prescribed 4 times a day, parents/carers are strongly encouraged to make arrangements to come in and administer these. </w:t>
      </w:r>
    </w:p>
    <w:p w14:paraId="323C80F1" w14:textId="77777777" w:rsidR="007E3786" w:rsidRDefault="007E3786" w:rsidP="007E3786">
      <w:pPr>
        <w:pStyle w:val="ListParagraph"/>
        <w:numPr>
          <w:ilvl w:val="0"/>
          <w:numId w:val="3"/>
        </w:numPr>
      </w:pPr>
      <w:r>
        <w:t>If the school agrees to administer medicines to a child the parents/carers must provide the medicine in its original container and have the label showing:</w:t>
      </w:r>
    </w:p>
    <w:p w14:paraId="323C80F2" w14:textId="77777777" w:rsidR="007E3786" w:rsidRDefault="007E3786" w:rsidP="005C5C4F">
      <w:pPr>
        <w:pStyle w:val="ListParagraph"/>
        <w:numPr>
          <w:ilvl w:val="0"/>
          <w:numId w:val="5"/>
        </w:numPr>
      </w:pPr>
      <w:r>
        <w:t>Name of child:</w:t>
      </w:r>
    </w:p>
    <w:p w14:paraId="323C80F3" w14:textId="77777777" w:rsidR="007E3786" w:rsidRDefault="007E3786" w:rsidP="005C5C4F">
      <w:pPr>
        <w:pStyle w:val="ListParagraph"/>
        <w:numPr>
          <w:ilvl w:val="0"/>
          <w:numId w:val="5"/>
        </w:numPr>
      </w:pPr>
      <w:r>
        <w:t>Name of medicine:</w:t>
      </w:r>
    </w:p>
    <w:p w14:paraId="323C80F4" w14:textId="77777777" w:rsidR="007E3786" w:rsidRDefault="007E3786" w:rsidP="005C5C4F">
      <w:pPr>
        <w:pStyle w:val="ListParagraph"/>
        <w:numPr>
          <w:ilvl w:val="0"/>
          <w:numId w:val="5"/>
        </w:numPr>
      </w:pPr>
      <w:r>
        <w:t>Method of administration:</w:t>
      </w:r>
    </w:p>
    <w:p w14:paraId="323C80F5" w14:textId="77777777" w:rsidR="007E3786" w:rsidRDefault="007E3786" w:rsidP="005C5C4F">
      <w:pPr>
        <w:pStyle w:val="ListParagraph"/>
        <w:numPr>
          <w:ilvl w:val="0"/>
          <w:numId w:val="5"/>
        </w:numPr>
      </w:pPr>
      <w:r>
        <w:t>The instruction leaflet with prescribed medicines should show:</w:t>
      </w:r>
    </w:p>
    <w:p w14:paraId="323C80F6" w14:textId="77777777" w:rsidR="007E3786" w:rsidRDefault="007E3786" w:rsidP="005C5C4F">
      <w:pPr>
        <w:pStyle w:val="ListParagraph"/>
        <w:numPr>
          <w:ilvl w:val="0"/>
          <w:numId w:val="5"/>
        </w:numPr>
      </w:pPr>
      <w:r>
        <w:t>Any side effects</w:t>
      </w:r>
    </w:p>
    <w:p w14:paraId="323C80F7" w14:textId="77777777" w:rsidR="007E3786" w:rsidRDefault="007E3786" w:rsidP="005C5C4F">
      <w:pPr>
        <w:pStyle w:val="ListParagraph"/>
        <w:numPr>
          <w:ilvl w:val="0"/>
          <w:numId w:val="5"/>
        </w:numPr>
      </w:pPr>
      <w:r>
        <w:t>Expiry date</w:t>
      </w:r>
    </w:p>
    <w:p w14:paraId="1AADB621" w14:textId="77777777" w:rsidR="00BD5BAB" w:rsidRDefault="00BD5BAB" w:rsidP="007E3786"/>
    <w:p w14:paraId="323C80F8" w14:textId="5C71F415" w:rsidR="007E3786" w:rsidRDefault="007E3786" w:rsidP="007E3786">
      <w:r>
        <w:t>The school will provide blank medicine record forms</w:t>
      </w:r>
      <w:r w:rsidR="00467365">
        <w:t xml:space="preserve"> (See end of policy)</w:t>
      </w:r>
      <w:r>
        <w:t xml:space="preserve"> and parents/carers must complete and sign one of these forms if they leave medicine at school.</w:t>
      </w:r>
    </w:p>
    <w:p w14:paraId="323C80F9" w14:textId="77777777" w:rsidR="007E3786" w:rsidRPr="005C5C4F" w:rsidRDefault="007E3786" w:rsidP="007E3786">
      <w:pPr>
        <w:rPr>
          <w:b/>
        </w:rPr>
      </w:pPr>
      <w:r w:rsidRPr="005C5C4F">
        <w:rPr>
          <w:b/>
        </w:rPr>
        <w:t>Emergency Procedures</w:t>
      </w:r>
    </w:p>
    <w:p w14:paraId="323C80FA" w14:textId="77777777" w:rsidR="007E3786" w:rsidRDefault="00D747DB" w:rsidP="007E3786">
      <w:r>
        <w:t>The</w:t>
      </w:r>
      <w:r w:rsidR="001B5451">
        <w:t xml:space="preserve"> </w:t>
      </w:r>
      <w:r>
        <w:t>h</w:t>
      </w:r>
      <w:r w:rsidR="007E3786">
        <w:t>eadteacher will ensure that arrangements are in place for dealing with emergencies for all school activities wherever they take place.</w:t>
      </w:r>
    </w:p>
    <w:p w14:paraId="323C80FB" w14:textId="77777777" w:rsidR="007E3786" w:rsidRDefault="007E3786" w:rsidP="007E3786">
      <w:r>
        <w:t>Where a child has an individual healthcare plan this should define what constitutes an emergency and explain what to do, ensuring that all relevant staff are aware of emergency symptoms and procedures.</w:t>
      </w:r>
      <w:r w:rsidR="00D747DB">
        <w:t xml:space="preserve"> </w:t>
      </w:r>
      <w:r>
        <w:t>If a child needs to be taken to hospital, staff should stay with the child until the parent arrives or accompany a child taken to hospital by ambulance.</w:t>
      </w:r>
    </w:p>
    <w:p w14:paraId="323C80FC" w14:textId="77777777" w:rsidR="007E3786" w:rsidRPr="00D747DB" w:rsidRDefault="007E3786" w:rsidP="007E3786">
      <w:pPr>
        <w:rPr>
          <w:b/>
        </w:rPr>
      </w:pPr>
      <w:r w:rsidRPr="00D747DB">
        <w:rPr>
          <w:b/>
        </w:rPr>
        <w:t>Day Trips, Residential Visits and Sporting Activities</w:t>
      </w:r>
    </w:p>
    <w:p w14:paraId="323C80FD" w14:textId="77777777" w:rsidR="007E3786" w:rsidRDefault="007E3786" w:rsidP="007E3786">
      <w:r>
        <w:t>Children with medical conditions will be actively supported to participate in day trips, residential visits and sporting activities unless there is evidence from a clinician that this is not possible.</w:t>
      </w:r>
    </w:p>
    <w:p w14:paraId="323C80FE" w14:textId="77777777" w:rsidR="007E3786" w:rsidRDefault="007E3786" w:rsidP="007E3786">
      <w:r>
        <w:lastRenderedPageBreak/>
        <w:t>A risk assessment will take place to ensure that pupils with a medical condition can be included safely. This will involve consultation with parents/carers, relevant health care staff and informed by HSE guidance on school trips.</w:t>
      </w:r>
    </w:p>
    <w:p w14:paraId="323C80FF" w14:textId="77777777" w:rsidR="007E3786" w:rsidRPr="00D747DB" w:rsidRDefault="007E3786" w:rsidP="007E3786">
      <w:pPr>
        <w:rPr>
          <w:b/>
        </w:rPr>
      </w:pPr>
      <w:r w:rsidRPr="00D747DB">
        <w:rPr>
          <w:b/>
        </w:rPr>
        <w:t>Unacceptable Practice</w:t>
      </w:r>
    </w:p>
    <w:p w14:paraId="323C8100" w14:textId="1F02184D" w:rsidR="007E3786" w:rsidRDefault="007E3786" w:rsidP="007E3786">
      <w:r>
        <w:t xml:space="preserve">Staff at </w:t>
      </w:r>
      <w:r w:rsidR="00F24BFF">
        <w:t xml:space="preserve">Spring Meadow Infant and Nursery School </w:t>
      </w:r>
      <w:r>
        <w:t xml:space="preserve"> should use their discretion and judge each case on its merits with reference to the child’s individual healthcare plan. It is not generally acceptable practice to:</w:t>
      </w:r>
    </w:p>
    <w:p w14:paraId="323C8101" w14:textId="77777777" w:rsidR="007E3786" w:rsidRDefault="007E3786" w:rsidP="00D747DB">
      <w:pPr>
        <w:pStyle w:val="ListParagraph"/>
        <w:numPr>
          <w:ilvl w:val="0"/>
          <w:numId w:val="6"/>
        </w:numPr>
      </w:pPr>
      <w:r>
        <w:t>Prevent children from easily accessing their inhalers and medication and administering their medication when and where necessary.</w:t>
      </w:r>
    </w:p>
    <w:p w14:paraId="323C8102" w14:textId="77777777" w:rsidR="00D747DB" w:rsidRDefault="007E3786" w:rsidP="007E3786">
      <w:pPr>
        <w:pStyle w:val="ListParagraph"/>
        <w:numPr>
          <w:ilvl w:val="0"/>
          <w:numId w:val="6"/>
        </w:numPr>
      </w:pPr>
      <w:r>
        <w:t>Assume that every child with the same condition requires the same treatment.</w:t>
      </w:r>
    </w:p>
    <w:p w14:paraId="323C8103" w14:textId="77777777" w:rsidR="00D747DB" w:rsidRDefault="007E3786" w:rsidP="007E3786">
      <w:pPr>
        <w:pStyle w:val="ListParagraph"/>
        <w:numPr>
          <w:ilvl w:val="0"/>
          <w:numId w:val="6"/>
        </w:numPr>
      </w:pPr>
      <w:r>
        <w:t>Ignore the view of the child or their parents/carers or ignore medical evidence or opinion (although this may be challenged).</w:t>
      </w:r>
    </w:p>
    <w:p w14:paraId="323C8104" w14:textId="77777777" w:rsidR="00D747DB" w:rsidRDefault="007E3786" w:rsidP="007E3786">
      <w:pPr>
        <w:pStyle w:val="ListParagraph"/>
        <w:numPr>
          <w:ilvl w:val="0"/>
          <w:numId w:val="6"/>
        </w:numPr>
      </w:pPr>
      <w:r>
        <w:t>Send children with medical conditions home frequently or prevent them from staying for normal school activities, including lunch, unless this is specified in their individual healthcare plans.</w:t>
      </w:r>
    </w:p>
    <w:p w14:paraId="323C8105" w14:textId="77777777" w:rsidR="00D747DB" w:rsidRDefault="007E3786" w:rsidP="007E3786">
      <w:pPr>
        <w:pStyle w:val="ListParagraph"/>
        <w:numPr>
          <w:ilvl w:val="0"/>
          <w:numId w:val="6"/>
        </w:numPr>
      </w:pPr>
      <w:r>
        <w:t>If the child becomes ill send them to the first aid area/office unaccompanied.</w:t>
      </w:r>
    </w:p>
    <w:p w14:paraId="323C8106" w14:textId="77777777" w:rsidR="00D747DB" w:rsidRDefault="007E3786" w:rsidP="007E3786">
      <w:pPr>
        <w:pStyle w:val="ListParagraph"/>
        <w:numPr>
          <w:ilvl w:val="0"/>
          <w:numId w:val="6"/>
        </w:numPr>
      </w:pPr>
      <w:r>
        <w:t>Penalise children for their attendance record if their absences are related to their medical condition, ie hospital appointments.</w:t>
      </w:r>
    </w:p>
    <w:p w14:paraId="323C8107" w14:textId="77777777" w:rsidR="00D747DB" w:rsidRDefault="007E3786" w:rsidP="007E3786">
      <w:pPr>
        <w:pStyle w:val="ListParagraph"/>
        <w:numPr>
          <w:ilvl w:val="0"/>
          <w:numId w:val="6"/>
        </w:numPr>
      </w:pPr>
      <w:r>
        <w:t>Prevent pupils from drinking, eating or taking toilet breaks whenever they need to in order to manage their medical condition effectively.</w:t>
      </w:r>
    </w:p>
    <w:p w14:paraId="323C8108" w14:textId="77777777" w:rsidR="00D747DB" w:rsidRDefault="007E3786" w:rsidP="007E3786">
      <w:pPr>
        <w:pStyle w:val="ListParagraph"/>
        <w:numPr>
          <w:ilvl w:val="0"/>
          <w:numId w:val="6"/>
        </w:numPr>
      </w:pPr>
      <w:r>
        <w:t>Require parents/carers or otherwise make them feel obliged, to attend school to administer medication or provide medical support to their child, including with toileting issues. No parents should have to give up working because the school is failing to support their child’s medical needs.</w:t>
      </w:r>
    </w:p>
    <w:p w14:paraId="3AAEF68F" w14:textId="11B64B93" w:rsidR="00BD5BAB" w:rsidRPr="00BD5BAB" w:rsidRDefault="007E3786" w:rsidP="00584D2A">
      <w:pPr>
        <w:pStyle w:val="ListParagraph"/>
        <w:numPr>
          <w:ilvl w:val="0"/>
          <w:numId w:val="6"/>
        </w:numPr>
        <w:rPr>
          <w:b/>
        </w:rPr>
      </w:pPr>
      <w:r>
        <w:t xml:space="preserve">Prevent children from participating, or creating unnecessary barriers to children participating in any aspect </w:t>
      </w:r>
      <w:r w:rsidR="00BD5BAB">
        <w:t>of school life, including trips</w:t>
      </w:r>
    </w:p>
    <w:p w14:paraId="60BFAAFE" w14:textId="77777777" w:rsidR="00BD5BAB" w:rsidRDefault="00BD5BAB" w:rsidP="007E3786">
      <w:pPr>
        <w:rPr>
          <w:b/>
        </w:rPr>
      </w:pPr>
    </w:p>
    <w:p w14:paraId="7E5D521D" w14:textId="77777777" w:rsidR="00BD5BAB" w:rsidRDefault="00BD5BAB" w:rsidP="007E3786">
      <w:pPr>
        <w:rPr>
          <w:b/>
        </w:rPr>
      </w:pPr>
    </w:p>
    <w:p w14:paraId="323C810A" w14:textId="6251FCD5" w:rsidR="007E3786" w:rsidRPr="00D747DB" w:rsidRDefault="007E3786" w:rsidP="007E3786">
      <w:pPr>
        <w:rPr>
          <w:b/>
        </w:rPr>
      </w:pPr>
      <w:r w:rsidRPr="00D747DB">
        <w:rPr>
          <w:b/>
        </w:rPr>
        <w:t>Complaints</w:t>
      </w:r>
    </w:p>
    <w:p w14:paraId="323C810B" w14:textId="585CCE30" w:rsidR="007E3786" w:rsidRDefault="007E3786" w:rsidP="007E3786">
      <w:r>
        <w:t xml:space="preserve">Should parents/carers be unhappy with any aspect of their child’s medical care at </w:t>
      </w:r>
      <w:r w:rsidR="00D747DB">
        <w:t>s</w:t>
      </w:r>
      <w:r>
        <w:t xml:space="preserve">chool they must discuss their concerns with the school. This will be the Class teacher in the first instance. If this does not resolve the problem then the </w:t>
      </w:r>
      <w:r w:rsidR="001B5451">
        <w:t xml:space="preserve">headteacher </w:t>
      </w:r>
      <w:r>
        <w:t xml:space="preserve">should be informed. If this does not resolve the issues then the parent/carer must make a formal complaint using the </w:t>
      </w:r>
      <w:r w:rsidR="00F24BFF">
        <w:t xml:space="preserve">Spring Meadow Infant and Nursery School </w:t>
      </w:r>
      <w:r>
        <w:t xml:space="preserve"> Complaints Procedure.</w:t>
      </w:r>
    </w:p>
    <w:p w14:paraId="323C810C" w14:textId="77777777" w:rsidR="00D747DB" w:rsidRDefault="00D747DB" w:rsidP="007E3786"/>
    <w:p w14:paraId="16B75B5D" w14:textId="77777777" w:rsidR="00BD5BAB" w:rsidRDefault="00BD5BAB">
      <w:pPr>
        <w:rPr>
          <w:b/>
        </w:rPr>
      </w:pPr>
    </w:p>
    <w:p w14:paraId="5D1190CA" w14:textId="77777777" w:rsidR="00BD5BAB" w:rsidRDefault="00BD5BAB">
      <w:pPr>
        <w:rPr>
          <w:b/>
        </w:rPr>
      </w:pPr>
    </w:p>
    <w:p w14:paraId="11096002" w14:textId="77777777" w:rsidR="00BD5BAB" w:rsidRDefault="00BD5BAB">
      <w:pPr>
        <w:rPr>
          <w:b/>
        </w:rPr>
      </w:pPr>
    </w:p>
    <w:p w14:paraId="323C810D" w14:textId="32AF7ADE" w:rsidR="00467365" w:rsidRDefault="00D747DB">
      <w:pPr>
        <w:rPr>
          <w:rFonts w:ascii="Comic Sans MS" w:eastAsia="Times New Roman" w:hAnsi="Comic Sans MS" w:cs="Times New Roman"/>
          <w:b/>
          <w:sz w:val="24"/>
          <w:szCs w:val="20"/>
        </w:rPr>
      </w:pPr>
      <w:r w:rsidRPr="00D747DB">
        <w:rPr>
          <w:b/>
        </w:rPr>
        <w:lastRenderedPageBreak/>
        <w:t>Appendix 1</w:t>
      </w:r>
      <w:r w:rsidR="00E14EC9">
        <w:rPr>
          <w:rFonts w:eastAsiaTheme="minorHAnsi"/>
          <w:noProof/>
        </w:rPr>
        <mc:AlternateContent>
          <mc:Choice Requires="wps">
            <w:drawing>
              <wp:anchor distT="0" distB="0" distL="114299" distR="114299" simplePos="0" relativeHeight="251679744" behindDoc="0" locked="0" layoutInCell="1" allowOverlap="1" wp14:anchorId="323C828A" wp14:editId="323C828B">
                <wp:simplePos x="0" y="0"/>
                <wp:positionH relativeFrom="column">
                  <wp:posOffset>3278885</wp:posOffset>
                </wp:positionH>
                <wp:positionV relativeFrom="paragraph">
                  <wp:posOffset>9491832</wp:posOffset>
                </wp:positionV>
                <wp:extent cx="0" cy="88900"/>
                <wp:effectExtent l="95250" t="38100" r="114300" b="635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900"/>
                        </a:xfrm>
                        <a:prstGeom prst="straightConnector1">
                          <a:avLst/>
                        </a:prstGeom>
                        <a:ln>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251A20F7" id="_x0000_t32" coordsize="21600,21600" o:spt="32" o:oned="t" path="m,l21600,21600e" filled="f">
                <v:path arrowok="t" fillok="f" o:connecttype="none"/>
                <o:lock v:ext="edit" shapetype="t"/>
              </v:shapetype>
              <v:shape id="Straight Arrow Connector 24" o:spid="_x0000_s1026" type="#_x0000_t32" style="position:absolute;margin-left:258.2pt;margin-top:747.4pt;width:0;height:7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" strokecolor="#4579b8 [3044]">
                <v:stroke endarrow="block" endarrowwidth="wide" endarrowlength="long"/>
                <o:lock v:ext="edit" shapetype="f"/>
              </v:shape>
            </w:pict>
          </mc:Fallback>
        </mc:AlternateContent>
      </w:r>
      <w:r w:rsidR="00E14EC9">
        <w:rPr>
          <w:rFonts w:eastAsiaTheme="minorHAnsi"/>
          <w:noProof/>
        </w:rPr>
        <mc:AlternateContent>
          <mc:Choice Requires="wps">
            <w:drawing>
              <wp:anchor distT="0" distB="0" distL="114300" distR="114300" simplePos="0" relativeHeight="251678720" behindDoc="0" locked="0" layoutInCell="1" allowOverlap="1" wp14:anchorId="323C828C" wp14:editId="323C828D">
                <wp:simplePos x="0" y="0"/>
                <wp:positionH relativeFrom="column">
                  <wp:posOffset>-421005</wp:posOffset>
                </wp:positionH>
                <wp:positionV relativeFrom="paragraph">
                  <wp:posOffset>1703070</wp:posOffset>
                </wp:positionV>
                <wp:extent cx="499745" cy="15240"/>
                <wp:effectExtent l="0" t="133350" r="0" b="1752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745" cy="15240"/>
                        </a:xfrm>
                        <a:prstGeom prst="straightConnector1">
                          <a:avLst/>
                        </a:prstGeom>
                        <a:ln>
                          <a:headEnd type="triangle" w="lg" len="lg"/>
                          <a:tailEnd type="none" w="lg" len="lg"/>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A38F9AE" id="Straight Arrow Connector 21" o:spid="_x0000_s1026" type="#_x0000_t32" style="position:absolute;margin-left:-33.15pt;margin-top:134.1pt;width:39.35pt;height:1.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" strokecolor="#4f81bd [3204]" strokeweight="3pt">
                <v:stroke startarrow="block" startarrowwidth="wide" startarrowlength="long" endarrowwidth="wide" endarrowlength="long"/>
                <v:shadow on="t" color="black" opacity="22937f" origin=",.5" offset="0,.63889mm"/>
                <o:lock v:ext="edit" shapetype="f"/>
              </v:shape>
            </w:pict>
          </mc:Fallback>
        </mc:AlternateContent>
      </w:r>
      <w:r w:rsidR="00E14EC9">
        <w:rPr>
          <w:rFonts w:eastAsiaTheme="minorHAnsi"/>
          <w:noProof/>
        </w:rPr>
        <mc:AlternateContent>
          <mc:Choice Requires="wps">
            <w:drawing>
              <wp:anchor distT="0" distB="0" distL="114300" distR="114300" simplePos="0" relativeHeight="251677696" behindDoc="0" locked="0" layoutInCell="1" allowOverlap="1" wp14:anchorId="323C828E" wp14:editId="323C828F">
                <wp:simplePos x="0" y="0"/>
                <wp:positionH relativeFrom="column">
                  <wp:posOffset>-421005</wp:posOffset>
                </wp:positionH>
                <wp:positionV relativeFrom="paragraph">
                  <wp:posOffset>1719580</wp:posOffset>
                </wp:positionV>
                <wp:extent cx="635" cy="8181975"/>
                <wp:effectExtent l="76200" t="19050" r="75565" b="666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81819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CE44755" id="Straight Connector 2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15pt,135.4pt" to="-33.1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" strokecolor="#4f81bd [3204]" strokeweight="3pt">
                <v:shadow on="t" color="black" opacity="22937f" origin=",.5" offset="0,.63889mm"/>
                <o:lock v:ext="edit" shapetype="f"/>
              </v:line>
            </w:pict>
          </mc:Fallback>
        </mc:AlternateContent>
      </w:r>
      <w:r w:rsidR="00E14EC9">
        <w:rPr>
          <w:rFonts w:eastAsiaTheme="minorHAnsi"/>
          <w:noProof/>
        </w:rPr>
        <mc:AlternateContent>
          <mc:Choice Requires="wps">
            <w:drawing>
              <wp:anchor distT="4294967295" distB="4294967295" distL="114300" distR="114300" simplePos="0" relativeHeight="251676672" behindDoc="0" locked="0" layoutInCell="1" allowOverlap="1" wp14:anchorId="323C8290" wp14:editId="323C8291">
                <wp:simplePos x="0" y="0"/>
                <wp:positionH relativeFrom="column">
                  <wp:posOffset>-434340</wp:posOffset>
                </wp:positionH>
                <wp:positionV relativeFrom="paragraph">
                  <wp:posOffset>9909809</wp:posOffset>
                </wp:positionV>
                <wp:extent cx="3695700" cy="0"/>
                <wp:effectExtent l="57150" t="38100" r="5715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0" cy="0"/>
                        </a:xfrm>
                        <a:prstGeom prst="straightConnector1">
                          <a:avLst/>
                        </a:prstGeom>
                        <a:ln>
                          <a:tailEnd type="non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871B4" id="Straight Arrow Connector 23" o:spid="_x0000_s1026" type="#_x0000_t32" style="position:absolute;margin-left:-34.2pt;margin-top:780.3pt;width:291pt;height:0;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" strokecolor="#4f81bd [3204]" strokeweight="3pt">
                <v:shadow on="t" color="black" opacity="22937f" origin=",.5" offset="0,.63889mm"/>
                <o:lock v:ext="edit" shapetype="f"/>
              </v:shape>
            </w:pict>
          </mc:Fallback>
        </mc:AlternateContent>
      </w:r>
      <w:r w:rsidR="00F43D9B">
        <w:rPr>
          <w:rFonts w:ascii="Comic Sans MS" w:hAnsi="Comic Sans MS"/>
          <w:noProof/>
          <w:sz w:val="24"/>
          <w:szCs w:val="24"/>
        </w:rPr>
        <w:drawing>
          <wp:inline distT="0" distB="0" distL="0" distR="0" wp14:anchorId="323C8292" wp14:editId="23EF9367">
            <wp:extent cx="5331125" cy="8385893"/>
            <wp:effectExtent l="76200" t="57150" r="117475" b="11049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3C810E" w14:textId="49A4DC25" w:rsidR="00467365" w:rsidRDefault="00F24BFF" w:rsidP="00467365">
      <w:pPr>
        <w:pStyle w:val="Heading1"/>
      </w:pPr>
      <w:r>
        <w:rPr>
          <w:b w:val="0"/>
          <w:noProof/>
        </w:rPr>
        <w:lastRenderedPageBreak/>
        <w:drawing>
          <wp:anchor distT="0" distB="0" distL="114300" distR="114300" simplePos="0" relativeHeight="251680768" behindDoc="0" locked="0" layoutInCell="1" allowOverlap="1" wp14:anchorId="228EA402" wp14:editId="170A57F4">
            <wp:simplePos x="0" y="0"/>
            <wp:positionH relativeFrom="margin">
              <wp:posOffset>6121179</wp:posOffset>
            </wp:positionH>
            <wp:positionV relativeFrom="margin">
              <wp:posOffset>0</wp:posOffset>
            </wp:positionV>
            <wp:extent cx="506730" cy="548640"/>
            <wp:effectExtent l="0" t="0" r="7620" b="3810"/>
            <wp:wrapSquare wrapText="bothSides"/>
            <wp:docPr id="4" name="Picture 4" descr="C:\Users\mhiggins\AppData\Local\Microsoft\Windows\INetCache\Content.MSO\3FD34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iggins\AppData\Local\Microsoft\Windows\INetCache\Content.MSO\3FD343FC.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730" cy="548640"/>
                    </a:xfrm>
                    <a:prstGeom prst="rect">
                      <a:avLst/>
                    </a:prstGeom>
                    <a:noFill/>
                    <a:ln>
                      <a:noFill/>
                    </a:ln>
                  </pic:spPr>
                </pic:pic>
              </a:graphicData>
            </a:graphic>
          </wp:anchor>
        </w:drawing>
      </w:r>
      <w:r>
        <w:rPr>
          <w:noProof/>
        </w:rPr>
        <w:t xml:space="preserve"> </w:t>
      </w:r>
      <w:bookmarkStart w:id="1" w:name="_Toc386700751"/>
      <w:r w:rsidR="00467365">
        <w:t xml:space="preserve"> Individual healthcare plan</w:t>
      </w:r>
      <w:bookmarkEnd w:id="1"/>
      <w:r w:rsidR="00467365">
        <w:t xml:space="preserve"> template</w:t>
      </w:r>
    </w:p>
    <w:p w14:paraId="323C810F" w14:textId="77777777" w:rsidR="00467365" w:rsidRDefault="00467365" w:rsidP="00467365"/>
    <w:tbl>
      <w:tblPr>
        <w:tblW w:w="9240" w:type="dxa"/>
        <w:tblLayout w:type="fixed"/>
        <w:tblLook w:val="01E0" w:firstRow="1" w:lastRow="1" w:firstColumn="1" w:lastColumn="1" w:noHBand="0" w:noVBand="0"/>
      </w:tblPr>
      <w:tblGrid>
        <w:gridCol w:w="4095"/>
        <w:gridCol w:w="884"/>
        <w:gridCol w:w="878"/>
        <w:gridCol w:w="896"/>
        <w:gridCol w:w="2487"/>
      </w:tblGrid>
      <w:tr w:rsidR="00467365" w14:paraId="323C8112"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10" w14:textId="77777777" w:rsidR="00467365" w:rsidRDefault="00467365">
            <w:pPr>
              <w:suppressAutoHyphens/>
              <w:autoSpaceDN w:val="0"/>
              <w:rPr>
                <w:rFonts w:ascii="Comic Sans MS" w:hAnsi="Comic Sans MS" w:cs="Arial"/>
                <w:sz w:val="24"/>
              </w:rPr>
            </w:pPr>
            <w:bookmarkStart w:id="2" w:name="Text1" w:colFirst="0" w:colLast="0"/>
            <w:r>
              <w:rPr>
                <w:rFonts w:cs="Arial"/>
              </w:rPr>
              <w:t>Name of school/setting</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11" w14:textId="0625F60B" w:rsidR="00467365" w:rsidRPr="00F24BFF" w:rsidRDefault="00F24BFF" w:rsidP="00F24BFF">
            <w:pPr>
              <w:pStyle w:val="Schoolacademyname"/>
              <w:rPr>
                <w:sz w:val="24"/>
                <w:szCs w:val="24"/>
              </w:rPr>
            </w:pPr>
            <w:r w:rsidRPr="00F24BFF">
              <w:rPr>
                <w:b/>
                <w:bCs/>
                <w:sz w:val="24"/>
                <w:szCs w:val="24"/>
              </w:rPr>
              <w:t>Spring Meadow Infant</w:t>
            </w:r>
            <w:r w:rsidRPr="00F24BFF">
              <w:rPr>
                <w:sz w:val="24"/>
                <w:szCs w:val="24"/>
              </w:rPr>
              <w:t> </w:t>
            </w:r>
            <w:r w:rsidRPr="00F24BFF">
              <w:rPr>
                <w:b/>
                <w:bCs/>
                <w:sz w:val="24"/>
                <w:szCs w:val="24"/>
              </w:rPr>
              <w:t>and Nursery School</w:t>
            </w:r>
            <w:r w:rsidRPr="00F24BFF">
              <w:rPr>
                <w:sz w:val="24"/>
                <w:szCs w:val="24"/>
              </w:rPr>
              <w:t> </w:t>
            </w:r>
          </w:p>
        </w:tc>
      </w:tr>
      <w:bookmarkEnd w:id="2"/>
      <w:tr w:rsidR="00467365" w14:paraId="323C8115"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13" w14:textId="77777777" w:rsidR="00467365" w:rsidRDefault="00467365">
            <w:pPr>
              <w:suppressAutoHyphens/>
              <w:autoSpaceDN w:val="0"/>
              <w:rPr>
                <w:rFonts w:ascii="Comic Sans MS" w:hAnsi="Comic Sans MS" w:cs="Arial"/>
                <w:sz w:val="24"/>
              </w:rPr>
            </w:pPr>
            <w:r>
              <w:rPr>
                <w:rFonts w:cs="Arial"/>
              </w:rPr>
              <w:t>Child’s name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14" w14:textId="77777777" w:rsidR="00467365" w:rsidRDefault="00467365">
            <w:pPr>
              <w:suppressAutoHyphens/>
              <w:autoSpaceDN w:val="0"/>
              <w:rPr>
                <w:rFonts w:ascii="Times New Roman" w:hAnsi="Times New Roman"/>
                <w:sz w:val="24"/>
              </w:rPr>
            </w:pPr>
          </w:p>
        </w:tc>
      </w:tr>
      <w:tr w:rsidR="00467365" w14:paraId="323C8118"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16" w14:textId="77777777" w:rsidR="00467365" w:rsidRDefault="00467365">
            <w:pPr>
              <w:suppressAutoHyphens/>
              <w:autoSpaceDN w:val="0"/>
              <w:rPr>
                <w:rFonts w:ascii="Comic Sans MS" w:hAnsi="Comic Sans MS" w:cs="Arial"/>
                <w:sz w:val="24"/>
              </w:rPr>
            </w:pPr>
            <w:bookmarkStart w:id="3" w:name="Text8" w:colFirst="0" w:colLast="0"/>
            <w:r>
              <w:rPr>
                <w:rFonts w:cs="Arial"/>
                <w:noProof/>
              </w:rPr>
              <w:t>Group/class/form</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17" w14:textId="77777777" w:rsidR="00467365" w:rsidRDefault="00467365">
            <w:pPr>
              <w:suppressAutoHyphens/>
              <w:autoSpaceDN w:val="0"/>
              <w:rPr>
                <w:rFonts w:ascii="Times New Roman" w:hAnsi="Times New Roman"/>
                <w:sz w:val="24"/>
              </w:rPr>
            </w:pPr>
          </w:p>
        </w:tc>
      </w:tr>
      <w:bookmarkEnd w:id="3"/>
      <w:tr w:rsidR="00467365" w14:paraId="323C811E"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19" w14:textId="77777777" w:rsidR="00467365" w:rsidRDefault="00467365">
            <w:pPr>
              <w:suppressAutoHyphens/>
              <w:autoSpaceDN w:val="0"/>
              <w:rPr>
                <w:rFonts w:ascii="Comic Sans MS" w:hAnsi="Comic Sans MS" w:cs="Arial"/>
                <w:sz w:val="24"/>
              </w:rPr>
            </w:pPr>
            <w:r>
              <w:rPr>
                <w:rFonts w:cs="Arial"/>
              </w:rPr>
              <w:t>Date of birth</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323C811A" w14:textId="77777777" w:rsidR="00467365" w:rsidRDefault="00467365">
            <w:pPr>
              <w:suppressAutoHyphens/>
              <w:autoSpaceDN w:val="0"/>
              <w:jc w:val="center"/>
              <w:rPr>
                <w:rFonts w:ascii="Times New Roman" w:hAnsi="Times New Roman"/>
                <w:sz w:val="24"/>
              </w:rPr>
            </w:pPr>
          </w:p>
        </w:tc>
        <w:tc>
          <w:tcPr>
            <w:tcW w:w="878" w:type="dxa"/>
            <w:tcBorders>
              <w:top w:val="single" w:sz="4" w:space="0" w:color="auto"/>
              <w:left w:val="nil"/>
              <w:bottom w:val="single" w:sz="4" w:space="0" w:color="auto"/>
              <w:right w:val="nil"/>
            </w:tcBorders>
            <w:tcMar>
              <w:top w:w="57" w:type="dxa"/>
              <w:left w:w="108" w:type="dxa"/>
              <w:bottom w:w="57" w:type="dxa"/>
              <w:right w:w="108" w:type="dxa"/>
            </w:tcMar>
          </w:tcPr>
          <w:p w14:paraId="323C811B" w14:textId="77777777" w:rsidR="00467365" w:rsidRDefault="00467365">
            <w:pPr>
              <w:suppressAutoHyphens/>
              <w:autoSpaceDN w:val="0"/>
              <w:jc w:val="center"/>
              <w:rPr>
                <w:rFonts w:ascii="Times New Roman" w:hAnsi="Times New Roman"/>
                <w:sz w:val="24"/>
              </w:rPr>
            </w:pPr>
          </w:p>
        </w:tc>
        <w:tc>
          <w:tcPr>
            <w:tcW w:w="896" w:type="dxa"/>
            <w:tcBorders>
              <w:top w:val="single" w:sz="4" w:space="0" w:color="auto"/>
              <w:left w:val="nil"/>
              <w:bottom w:val="single" w:sz="4" w:space="0" w:color="auto"/>
              <w:right w:val="nil"/>
            </w:tcBorders>
            <w:tcMar>
              <w:top w:w="57" w:type="dxa"/>
              <w:left w:w="108" w:type="dxa"/>
              <w:bottom w:w="57" w:type="dxa"/>
              <w:right w:w="108" w:type="dxa"/>
            </w:tcMar>
          </w:tcPr>
          <w:p w14:paraId="323C811C" w14:textId="77777777" w:rsidR="00467365" w:rsidRDefault="00467365">
            <w:pPr>
              <w:suppressAutoHyphens/>
              <w:autoSpaceDN w:val="0"/>
              <w:jc w:val="center"/>
              <w:rPr>
                <w:rFonts w:ascii="Times New Roman" w:hAnsi="Times New Roman"/>
                <w:sz w:val="24"/>
              </w:rPr>
            </w:pPr>
          </w:p>
        </w:tc>
        <w:tc>
          <w:tcPr>
            <w:tcW w:w="2487"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1D" w14:textId="77777777" w:rsidR="00467365" w:rsidRDefault="00467365">
            <w:pPr>
              <w:suppressAutoHyphens/>
              <w:autoSpaceDN w:val="0"/>
              <w:rPr>
                <w:rFonts w:ascii="Times New Roman" w:hAnsi="Times New Roman"/>
                <w:sz w:val="24"/>
              </w:rPr>
            </w:pPr>
          </w:p>
        </w:tc>
      </w:tr>
      <w:tr w:rsidR="00467365" w14:paraId="323C8121"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1F" w14:textId="77777777" w:rsidR="00467365" w:rsidRDefault="00467365">
            <w:pPr>
              <w:suppressAutoHyphens/>
              <w:autoSpaceDN w:val="0"/>
              <w:rPr>
                <w:rFonts w:ascii="Comic Sans MS" w:hAnsi="Comic Sans MS" w:cs="Arial"/>
                <w:sz w:val="24"/>
              </w:rPr>
            </w:pPr>
            <w:r>
              <w:rPr>
                <w:rFonts w:cs="Arial"/>
                <w:noProof/>
              </w:rPr>
              <w:t>Child’s address</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20" w14:textId="77777777" w:rsidR="00467365" w:rsidRDefault="00467365">
            <w:pPr>
              <w:suppressAutoHyphens/>
              <w:autoSpaceDN w:val="0"/>
              <w:rPr>
                <w:rFonts w:ascii="Times New Roman" w:hAnsi="Times New Roman"/>
                <w:sz w:val="24"/>
              </w:rPr>
            </w:pPr>
          </w:p>
        </w:tc>
      </w:tr>
      <w:tr w:rsidR="00467365" w14:paraId="323C8124"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22" w14:textId="77777777" w:rsidR="00467365" w:rsidRDefault="00467365">
            <w:pPr>
              <w:suppressAutoHyphens/>
              <w:autoSpaceDN w:val="0"/>
              <w:rPr>
                <w:rFonts w:ascii="Comic Sans MS" w:hAnsi="Comic Sans MS" w:cs="Arial"/>
                <w:sz w:val="24"/>
              </w:rPr>
            </w:pPr>
            <w:r>
              <w:rPr>
                <w:rFonts w:cs="Arial"/>
              </w:rPr>
              <w:t>Medical diagnosis or condition</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23" w14:textId="77777777" w:rsidR="00467365" w:rsidRDefault="00467365">
            <w:pPr>
              <w:suppressAutoHyphens/>
              <w:autoSpaceDN w:val="0"/>
              <w:rPr>
                <w:rFonts w:ascii="Times New Roman" w:hAnsi="Times New Roman"/>
                <w:sz w:val="24"/>
              </w:rPr>
            </w:pPr>
          </w:p>
        </w:tc>
      </w:tr>
      <w:tr w:rsidR="00467365" w14:paraId="323C812A"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25" w14:textId="77777777" w:rsidR="00467365" w:rsidRDefault="00467365">
            <w:pPr>
              <w:suppressAutoHyphens/>
              <w:autoSpaceDN w:val="0"/>
              <w:rPr>
                <w:rFonts w:ascii="Comic Sans MS" w:hAnsi="Comic Sans MS" w:cs="Arial"/>
                <w:sz w:val="24"/>
              </w:rPr>
            </w:pPr>
            <w:bookmarkStart w:id="4" w:name="Text23" w:colFirst="0" w:colLast="0"/>
            <w:r>
              <w:rPr>
                <w:rFonts w:cs="Arial"/>
              </w:rPr>
              <w:t>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323C8126" w14:textId="77777777" w:rsidR="00467365" w:rsidRDefault="00467365">
            <w:pPr>
              <w:suppressAutoHyphens/>
              <w:autoSpaceDN w:val="0"/>
              <w:jc w:val="center"/>
              <w:rPr>
                <w:rFonts w:ascii="Times New Roman" w:hAnsi="Times New Roman"/>
                <w:sz w:val="24"/>
              </w:rPr>
            </w:pPr>
          </w:p>
        </w:tc>
        <w:tc>
          <w:tcPr>
            <w:tcW w:w="878" w:type="dxa"/>
            <w:tcBorders>
              <w:top w:val="single" w:sz="4" w:space="0" w:color="auto"/>
              <w:left w:val="nil"/>
              <w:bottom w:val="single" w:sz="4" w:space="0" w:color="auto"/>
              <w:right w:val="nil"/>
            </w:tcBorders>
          </w:tcPr>
          <w:p w14:paraId="323C8127" w14:textId="77777777" w:rsidR="00467365" w:rsidRDefault="00467365">
            <w:pPr>
              <w:suppressAutoHyphens/>
              <w:autoSpaceDN w:val="0"/>
              <w:jc w:val="center"/>
              <w:rPr>
                <w:rFonts w:ascii="Times New Roman" w:hAnsi="Times New Roman"/>
                <w:sz w:val="24"/>
              </w:rPr>
            </w:pPr>
          </w:p>
        </w:tc>
        <w:tc>
          <w:tcPr>
            <w:tcW w:w="896" w:type="dxa"/>
            <w:tcBorders>
              <w:top w:val="single" w:sz="4" w:space="0" w:color="auto"/>
              <w:left w:val="nil"/>
              <w:bottom w:val="single" w:sz="4" w:space="0" w:color="auto"/>
              <w:right w:val="nil"/>
            </w:tcBorders>
          </w:tcPr>
          <w:p w14:paraId="323C8128" w14:textId="77777777" w:rsidR="00467365" w:rsidRDefault="00467365">
            <w:pPr>
              <w:suppressAutoHyphens/>
              <w:autoSpaceDN w:val="0"/>
              <w:jc w:val="center"/>
              <w:rPr>
                <w:rFonts w:ascii="Times New Roman" w:hAnsi="Times New Roman"/>
                <w:sz w:val="24"/>
              </w:rPr>
            </w:pPr>
          </w:p>
        </w:tc>
        <w:tc>
          <w:tcPr>
            <w:tcW w:w="2487" w:type="dxa"/>
            <w:tcBorders>
              <w:top w:val="single" w:sz="4" w:space="0" w:color="auto"/>
              <w:left w:val="nil"/>
              <w:bottom w:val="single" w:sz="4" w:space="0" w:color="auto"/>
              <w:right w:val="single" w:sz="4" w:space="0" w:color="auto"/>
            </w:tcBorders>
          </w:tcPr>
          <w:p w14:paraId="323C8129" w14:textId="77777777" w:rsidR="00467365" w:rsidRDefault="00467365">
            <w:pPr>
              <w:suppressAutoHyphens/>
              <w:autoSpaceDN w:val="0"/>
              <w:rPr>
                <w:rFonts w:ascii="Times New Roman" w:hAnsi="Times New Roman"/>
                <w:sz w:val="24"/>
              </w:rPr>
            </w:pPr>
          </w:p>
        </w:tc>
      </w:tr>
      <w:tr w:rsidR="00467365" w14:paraId="323C8130"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2B" w14:textId="77777777" w:rsidR="00467365" w:rsidRDefault="00467365">
            <w:pPr>
              <w:suppressAutoHyphens/>
              <w:autoSpaceDN w:val="0"/>
              <w:rPr>
                <w:rFonts w:ascii="Comic Sans MS" w:hAnsi="Comic Sans MS" w:cs="Arial"/>
                <w:sz w:val="24"/>
              </w:rPr>
            </w:pPr>
            <w:bookmarkStart w:id="5" w:name="Text24" w:colFirst="0" w:colLast="0"/>
            <w:bookmarkEnd w:id="4"/>
            <w:r>
              <w:rPr>
                <w:rFonts w:cs="Arial"/>
              </w:rPr>
              <w:t>Review 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323C812C" w14:textId="77777777" w:rsidR="00467365" w:rsidRDefault="00467365">
            <w:pPr>
              <w:suppressAutoHyphens/>
              <w:autoSpaceDN w:val="0"/>
              <w:jc w:val="center"/>
              <w:rPr>
                <w:rFonts w:ascii="Times New Roman" w:hAnsi="Times New Roman"/>
                <w:sz w:val="24"/>
              </w:rPr>
            </w:pPr>
          </w:p>
        </w:tc>
        <w:tc>
          <w:tcPr>
            <w:tcW w:w="878" w:type="dxa"/>
            <w:tcBorders>
              <w:top w:val="single" w:sz="4" w:space="0" w:color="auto"/>
              <w:left w:val="nil"/>
              <w:bottom w:val="single" w:sz="4" w:space="0" w:color="auto"/>
              <w:right w:val="nil"/>
            </w:tcBorders>
          </w:tcPr>
          <w:p w14:paraId="323C812D" w14:textId="77777777" w:rsidR="00467365" w:rsidRDefault="00467365">
            <w:pPr>
              <w:suppressAutoHyphens/>
              <w:autoSpaceDN w:val="0"/>
              <w:jc w:val="center"/>
              <w:rPr>
                <w:rFonts w:ascii="Times New Roman" w:hAnsi="Times New Roman"/>
                <w:sz w:val="24"/>
              </w:rPr>
            </w:pPr>
          </w:p>
        </w:tc>
        <w:tc>
          <w:tcPr>
            <w:tcW w:w="896" w:type="dxa"/>
            <w:tcBorders>
              <w:top w:val="single" w:sz="4" w:space="0" w:color="auto"/>
              <w:left w:val="nil"/>
              <w:bottom w:val="single" w:sz="4" w:space="0" w:color="auto"/>
              <w:right w:val="nil"/>
            </w:tcBorders>
          </w:tcPr>
          <w:p w14:paraId="323C812E" w14:textId="77777777" w:rsidR="00467365" w:rsidRDefault="00467365">
            <w:pPr>
              <w:suppressAutoHyphens/>
              <w:autoSpaceDN w:val="0"/>
              <w:jc w:val="center"/>
              <w:rPr>
                <w:rFonts w:ascii="Times New Roman" w:hAnsi="Times New Roman"/>
                <w:sz w:val="24"/>
              </w:rPr>
            </w:pPr>
          </w:p>
        </w:tc>
        <w:tc>
          <w:tcPr>
            <w:tcW w:w="2487" w:type="dxa"/>
            <w:tcBorders>
              <w:top w:val="single" w:sz="4" w:space="0" w:color="auto"/>
              <w:left w:val="nil"/>
              <w:bottom w:val="single" w:sz="4" w:space="0" w:color="auto"/>
              <w:right w:val="single" w:sz="4" w:space="0" w:color="auto"/>
            </w:tcBorders>
          </w:tcPr>
          <w:p w14:paraId="323C812F" w14:textId="77777777" w:rsidR="00467365" w:rsidRDefault="00467365">
            <w:pPr>
              <w:suppressAutoHyphens/>
              <w:autoSpaceDN w:val="0"/>
              <w:rPr>
                <w:rFonts w:ascii="Times New Roman" w:hAnsi="Times New Roman"/>
                <w:sz w:val="24"/>
              </w:rPr>
            </w:pPr>
          </w:p>
        </w:tc>
      </w:tr>
      <w:bookmarkEnd w:id="5"/>
      <w:tr w:rsidR="00467365" w14:paraId="323C8134" w14:textId="77777777" w:rsidTr="000C5005">
        <w:tc>
          <w:tcPr>
            <w:tcW w:w="4095" w:type="dxa"/>
            <w:tcMar>
              <w:top w:w="57" w:type="dxa"/>
              <w:left w:w="108" w:type="dxa"/>
              <w:bottom w:w="57" w:type="dxa"/>
              <w:right w:w="108" w:type="dxa"/>
            </w:tcMar>
          </w:tcPr>
          <w:p w14:paraId="323C8131" w14:textId="77777777" w:rsidR="00467365" w:rsidRDefault="00467365">
            <w:pPr>
              <w:rPr>
                <w:rFonts w:ascii="Comic Sans MS" w:hAnsi="Comic Sans MS" w:cs="Arial"/>
                <w:b/>
                <w:bCs/>
                <w:sz w:val="24"/>
              </w:rPr>
            </w:pPr>
          </w:p>
          <w:p w14:paraId="323C8132" w14:textId="77777777" w:rsidR="00467365" w:rsidRDefault="00467365">
            <w:pPr>
              <w:suppressAutoHyphens/>
              <w:autoSpaceDN w:val="0"/>
              <w:rPr>
                <w:rFonts w:ascii="Comic Sans MS" w:hAnsi="Comic Sans MS" w:cs="Arial"/>
                <w:b/>
                <w:bCs/>
                <w:sz w:val="24"/>
              </w:rPr>
            </w:pPr>
            <w:r>
              <w:rPr>
                <w:rFonts w:cs="Arial"/>
                <w:b/>
                <w:bCs/>
              </w:rPr>
              <w:t>Family Contact Information</w:t>
            </w:r>
          </w:p>
        </w:tc>
        <w:tc>
          <w:tcPr>
            <w:tcW w:w="5145" w:type="dxa"/>
            <w:gridSpan w:val="4"/>
            <w:tcBorders>
              <w:top w:val="single" w:sz="4" w:space="0" w:color="auto"/>
              <w:left w:val="nil"/>
              <w:bottom w:val="single" w:sz="4" w:space="0" w:color="auto"/>
              <w:right w:val="nil"/>
            </w:tcBorders>
            <w:tcMar>
              <w:top w:w="57" w:type="dxa"/>
              <w:left w:w="108" w:type="dxa"/>
              <w:bottom w:w="57" w:type="dxa"/>
              <w:right w:w="108" w:type="dxa"/>
            </w:tcMar>
          </w:tcPr>
          <w:p w14:paraId="323C8133" w14:textId="77777777" w:rsidR="00467365" w:rsidRDefault="00467365">
            <w:pPr>
              <w:suppressAutoHyphens/>
              <w:autoSpaceDN w:val="0"/>
              <w:rPr>
                <w:rFonts w:ascii="Times New Roman" w:hAnsi="Times New Roman"/>
                <w:b/>
                <w:bCs/>
                <w:sz w:val="24"/>
              </w:rPr>
            </w:pPr>
          </w:p>
        </w:tc>
      </w:tr>
      <w:tr w:rsidR="00467365" w14:paraId="323C8137"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35" w14:textId="77777777" w:rsidR="00467365" w:rsidRDefault="00467365">
            <w:pPr>
              <w:suppressAutoHyphens/>
              <w:autoSpaceDN w:val="0"/>
              <w:rPr>
                <w:rFonts w:ascii="Comic Sans MS" w:hAnsi="Comic Sans MS" w:cs="Arial"/>
                <w:sz w:val="24"/>
              </w:rPr>
            </w:pPr>
            <w:r>
              <w:rPr>
                <w:rFonts w:cs="Arial"/>
              </w:rPr>
              <w:t>Name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36" w14:textId="77777777" w:rsidR="00467365" w:rsidRDefault="00467365">
            <w:pPr>
              <w:suppressAutoHyphens/>
              <w:autoSpaceDN w:val="0"/>
              <w:rPr>
                <w:rFonts w:ascii="Times New Roman" w:hAnsi="Times New Roman"/>
                <w:sz w:val="24"/>
              </w:rPr>
            </w:pPr>
          </w:p>
        </w:tc>
      </w:tr>
      <w:tr w:rsidR="00467365" w14:paraId="323C813A"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38" w14:textId="77777777" w:rsidR="00467365" w:rsidRDefault="00467365">
            <w:pPr>
              <w:suppressAutoHyphens/>
              <w:autoSpaceDN w:val="0"/>
              <w:rPr>
                <w:rFonts w:ascii="Comic Sans MS" w:hAnsi="Comic Sans MS" w:cs="Arial"/>
                <w:sz w:val="24"/>
              </w:rPr>
            </w:pPr>
            <w:r>
              <w:rPr>
                <w:rFonts w:cs="Arial"/>
              </w:rPr>
              <w:t>Phone no. (work)</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39" w14:textId="77777777" w:rsidR="00467365" w:rsidRDefault="00467365">
            <w:pPr>
              <w:suppressAutoHyphens/>
              <w:autoSpaceDN w:val="0"/>
              <w:rPr>
                <w:rFonts w:ascii="Times New Roman" w:hAnsi="Times New Roman"/>
                <w:sz w:val="24"/>
              </w:rPr>
            </w:pPr>
          </w:p>
        </w:tc>
      </w:tr>
      <w:tr w:rsidR="00467365" w14:paraId="323C813D"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3B" w14:textId="77777777" w:rsidR="00467365" w:rsidRDefault="00467365">
            <w:pPr>
              <w:suppressAutoHyphens/>
              <w:autoSpaceDN w:val="0"/>
              <w:rPr>
                <w:rFonts w:ascii="Comic Sans MS" w:hAnsi="Comic Sans MS" w:cs="Arial"/>
                <w:sz w:val="24"/>
              </w:rPr>
            </w:pPr>
            <w:r>
              <w:rPr>
                <w:rFonts w:cs="Arial"/>
              </w:rPr>
              <w:t>(home)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3C" w14:textId="77777777" w:rsidR="00467365" w:rsidRDefault="00467365">
            <w:pPr>
              <w:suppressAutoHyphens/>
              <w:autoSpaceDN w:val="0"/>
              <w:rPr>
                <w:rFonts w:ascii="Times New Roman" w:hAnsi="Times New Roman"/>
                <w:sz w:val="24"/>
              </w:rPr>
            </w:pPr>
          </w:p>
        </w:tc>
      </w:tr>
      <w:tr w:rsidR="00467365" w14:paraId="323C8140"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3E" w14:textId="77777777" w:rsidR="00467365" w:rsidRDefault="00467365">
            <w:pPr>
              <w:suppressAutoHyphens/>
              <w:autoSpaceDN w:val="0"/>
              <w:rPr>
                <w:rFonts w:ascii="Comic Sans MS" w:hAnsi="Comic Sans MS" w:cs="Arial"/>
                <w:sz w:val="24"/>
              </w:rPr>
            </w:pPr>
            <w:r>
              <w:rPr>
                <w:rFonts w:cs="Arial"/>
              </w:rPr>
              <w:t>(mobile)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3F" w14:textId="77777777" w:rsidR="00467365" w:rsidRDefault="00467365">
            <w:pPr>
              <w:suppressAutoHyphens/>
              <w:autoSpaceDN w:val="0"/>
              <w:rPr>
                <w:rFonts w:ascii="Times New Roman" w:hAnsi="Times New Roman"/>
                <w:sz w:val="24"/>
              </w:rPr>
            </w:pPr>
          </w:p>
        </w:tc>
      </w:tr>
      <w:tr w:rsidR="00467365" w14:paraId="323C8143"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41" w14:textId="77777777" w:rsidR="00467365" w:rsidRDefault="00467365">
            <w:pPr>
              <w:suppressAutoHyphens/>
              <w:autoSpaceDN w:val="0"/>
              <w:rPr>
                <w:rFonts w:ascii="Comic Sans MS" w:hAnsi="Comic Sans MS" w:cs="Arial"/>
                <w:sz w:val="24"/>
              </w:rPr>
            </w:pPr>
            <w:r>
              <w:rPr>
                <w:rFonts w:cs="Arial"/>
              </w:rPr>
              <w:t>Name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42" w14:textId="77777777" w:rsidR="00467365" w:rsidRDefault="00467365">
            <w:pPr>
              <w:suppressAutoHyphens/>
              <w:autoSpaceDN w:val="0"/>
              <w:rPr>
                <w:rFonts w:ascii="Times New Roman" w:hAnsi="Times New Roman"/>
                <w:sz w:val="24"/>
              </w:rPr>
            </w:pPr>
          </w:p>
        </w:tc>
      </w:tr>
      <w:tr w:rsidR="00467365" w14:paraId="323C8146"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44" w14:textId="77777777" w:rsidR="00467365" w:rsidRDefault="00467365">
            <w:pPr>
              <w:suppressAutoHyphens/>
              <w:autoSpaceDN w:val="0"/>
              <w:rPr>
                <w:rFonts w:ascii="Comic Sans MS" w:hAnsi="Comic Sans MS" w:cs="Arial"/>
                <w:sz w:val="24"/>
              </w:rPr>
            </w:pPr>
            <w:r>
              <w:rPr>
                <w:rFonts w:cs="Arial"/>
              </w:rPr>
              <w:t>Relationship to child</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45" w14:textId="77777777" w:rsidR="00467365" w:rsidRDefault="00467365">
            <w:pPr>
              <w:suppressAutoHyphens/>
              <w:autoSpaceDN w:val="0"/>
              <w:rPr>
                <w:rFonts w:ascii="Times New Roman" w:hAnsi="Times New Roman"/>
                <w:sz w:val="24"/>
              </w:rPr>
            </w:pPr>
          </w:p>
        </w:tc>
      </w:tr>
      <w:tr w:rsidR="00467365" w14:paraId="323C8149"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47" w14:textId="77777777" w:rsidR="00467365" w:rsidRDefault="00467365">
            <w:pPr>
              <w:suppressAutoHyphens/>
              <w:autoSpaceDN w:val="0"/>
              <w:rPr>
                <w:rFonts w:ascii="Comic Sans MS" w:hAnsi="Comic Sans MS" w:cs="Arial"/>
                <w:sz w:val="24"/>
              </w:rPr>
            </w:pPr>
            <w:r>
              <w:rPr>
                <w:rFonts w:cs="Arial"/>
              </w:rPr>
              <w:t>Phone no. (work)</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48" w14:textId="77777777" w:rsidR="00467365" w:rsidRDefault="00467365">
            <w:pPr>
              <w:suppressAutoHyphens/>
              <w:autoSpaceDN w:val="0"/>
              <w:rPr>
                <w:rFonts w:ascii="Times New Roman" w:hAnsi="Times New Roman"/>
                <w:sz w:val="24"/>
              </w:rPr>
            </w:pPr>
          </w:p>
        </w:tc>
      </w:tr>
      <w:tr w:rsidR="00467365" w14:paraId="323C814C"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4A" w14:textId="77777777" w:rsidR="00467365" w:rsidRDefault="00467365">
            <w:pPr>
              <w:suppressAutoHyphens/>
              <w:autoSpaceDN w:val="0"/>
              <w:rPr>
                <w:rFonts w:ascii="Comic Sans MS" w:hAnsi="Comic Sans MS" w:cs="Arial"/>
                <w:sz w:val="24"/>
              </w:rPr>
            </w:pPr>
            <w:r>
              <w:rPr>
                <w:rFonts w:cs="Arial"/>
              </w:rPr>
              <w:t>(home)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4B" w14:textId="77777777" w:rsidR="00467365" w:rsidRDefault="00467365">
            <w:pPr>
              <w:suppressAutoHyphens/>
              <w:autoSpaceDN w:val="0"/>
              <w:rPr>
                <w:rFonts w:ascii="Times New Roman" w:hAnsi="Times New Roman"/>
                <w:sz w:val="24"/>
              </w:rPr>
            </w:pPr>
          </w:p>
        </w:tc>
      </w:tr>
      <w:tr w:rsidR="00467365" w14:paraId="323C814F"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4D" w14:textId="77777777" w:rsidR="00467365" w:rsidRDefault="00467365">
            <w:pPr>
              <w:suppressAutoHyphens/>
              <w:autoSpaceDN w:val="0"/>
              <w:rPr>
                <w:rFonts w:ascii="Comic Sans MS" w:hAnsi="Comic Sans MS" w:cs="Arial"/>
                <w:sz w:val="24"/>
              </w:rPr>
            </w:pPr>
            <w:r>
              <w:rPr>
                <w:rFonts w:cs="Arial"/>
              </w:rPr>
              <w:t>(mobile)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4E" w14:textId="77777777" w:rsidR="00467365" w:rsidRDefault="00467365">
            <w:pPr>
              <w:suppressAutoHyphens/>
              <w:autoSpaceDN w:val="0"/>
              <w:rPr>
                <w:rFonts w:ascii="Times New Roman" w:hAnsi="Times New Roman"/>
                <w:sz w:val="24"/>
              </w:rPr>
            </w:pPr>
          </w:p>
        </w:tc>
      </w:tr>
      <w:tr w:rsidR="00467365" w14:paraId="323C8153" w14:textId="77777777" w:rsidTr="000C5005">
        <w:tc>
          <w:tcPr>
            <w:tcW w:w="4095" w:type="dxa"/>
            <w:tcMar>
              <w:top w:w="57" w:type="dxa"/>
              <w:left w:w="108" w:type="dxa"/>
              <w:bottom w:w="57" w:type="dxa"/>
              <w:right w:w="108" w:type="dxa"/>
            </w:tcMar>
          </w:tcPr>
          <w:p w14:paraId="323C8150" w14:textId="77777777" w:rsidR="00467365" w:rsidRDefault="00467365">
            <w:pPr>
              <w:rPr>
                <w:rFonts w:ascii="Comic Sans MS" w:hAnsi="Comic Sans MS" w:cs="Arial"/>
                <w:b/>
                <w:bCs/>
                <w:sz w:val="24"/>
              </w:rPr>
            </w:pPr>
          </w:p>
          <w:p w14:paraId="323C8151" w14:textId="77777777" w:rsidR="00467365" w:rsidRDefault="00467365">
            <w:pPr>
              <w:suppressAutoHyphens/>
              <w:autoSpaceDN w:val="0"/>
              <w:rPr>
                <w:rFonts w:ascii="Comic Sans MS" w:hAnsi="Comic Sans MS" w:cs="Arial"/>
                <w:b/>
                <w:bCs/>
                <w:sz w:val="24"/>
              </w:rPr>
            </w:pPr>
            <w:r>
              <w:rPr>
                <w:rFonts w:cs="Arial"/>
                <w:b/>
                <w:bCs/>
              </w:rPr>
              <w:lastRenderedPageBreak/>
              <w:t>Clinic/Hospital Contact</w:t>
            </w:r>
          </w:p>
        </w:tc>
        <w:tc>
          <w:tcPr>
            <w:tcW w:w="5145" w:type="dxa"/>
            <w:gridSpan w:val="4"/>
            <w:tcBorders>
              <w:top w:val="single" w:sz="4" w:space="0" w:color="auto"/>
              <w:left w:val="nil"/>
              <w:bottom w:val="single" w:sz="4" w:space="0" w:color="auto"/>
              <w:right w:val="nil"/>
            </w:tcBorders>
            <w:tcMar>
              <w:top w:w="57" w:type="dxa"/>
              <w:left w:w="108" w:type="dxa"/>
              <w:bottom w:w="57" w:type="dxa"/>
              <w:right w:w="108" w:type="dxa"/>
            </w:tcMar>
          </w:tcPr>
          <w:p w14:paraId="323C8152" w14:textId="77777777" w:rsidR="00467365" w:rsidRDefault="00467365">
            <w:pPr>
              <w:suppressAutoHyphens/>
              <w:autoSpaceDN w:val="0"/>
              <w:rPr>
                <w:rFonts w:ascii="Times New Roman" w:hAnsi="Times New Roman"/>
                <w:b/>
                <w:bCs/>
                <w:sz w:val="24"/>
              </w:rPr>
            </w:pPr>
          </w:p>
        </w:tc>
      </w:tr>
      <w:tr w:rsidR="00467365" w14:paraId="323C8156"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54" w14:textId="77777777" w:rsidR="00467365" w:rsidRDefault="00467365">
            <w:pPr>
              <w:suppressAutoHyphens/>
              <w:autoSpaceDN w:val="0"/>
              <w:rPr>
                <w:rFonts w:ascii="Comic Sans MS" w:hAnsi="Comic Sans MS" w:cs="Arial"/>
                <w:sz w:val="24"/>
              </w:rPr>
            </w:pPr>
            <w:bookmarkStart w:id="6" w:name="Text15" w:colFirst="0" w:colLast="0"/>
            <w:r>
              <w:rPr>
                <w:rFonts w:cs="Arial"/>
              </w:rPr>
              <w:t>Name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55" w14:textId="77777777" w:rsidR="00467365" w:rsidRDefault="00467365">
            <w:pPr>
              <w:suppressAutoHyphens/>
              <w:autoSpaceDN w:val="0"/>
              <w:rPr>
                <w:rFonts w:ascii="Times New Roman" w:hAnsi="Times New Roman"/>
                <w:sz w:val="24"/>
              </w:rPr>
            </w:pPr>
          </w:p>
        </w:tc>
      </w:tr>
      <w:bookmarkEnd w:id="6"/>
      <w:tr w:rsidR="00467365" w14:paraId="323C8159"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57" w14:textId="77777777" w:rsidR="00467365" w:rsidRDefault="00467365">
            <w:pPr>
              <w:suppressAutoHyphens/>
              <w:autoSpaceDN w:val="0"/>
              <w:rPr>
                <w:rFonts w:ascii="Comic Sans MS" w:hAnsi="Comic Sans MS" w:cs="Arial"/>
                <w:sz w:val="24"/>
              </w:rPr>
            </w:pPr>
            <w:r>
              <w:rPr>
                <w:rFonts w:cs="Arial"/>
              </w:rPr>
              <w:t>Phone no.</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58" w14:textId="77777777" w:rsidR="00467365" w:rsidRDefault="00467365">
            <w:pPr>
              <w:suppressAutoHyphens/>
              <w:autoSpaceDN w:val="0"/>
              <w:rPr>
                <w:rFonts w:ascii="Times New Roman" w:hAnsi="Times New Roman"/>
                <w:sz w:val="24"/>
              </w:rPr>
            </w:pPr>
          </w:p>
        </w:tc>
      </w:tr>
      <w:tr w:rsidR="00467365" w14:paraId="323C815C"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5A" w14:textId="77777777" w:rsidR="00467365" w:rsidRDefault="00467365">
            <w:pPr>
              <w:suppressAutoHyphens/>
              <w:autoSpaceDN w:val="0"/>
              <w:rPr>
                <w:rFonts w:ascii="Comic Sans MS" w:hAnsi="Comic Sans MS" w:cs="Arial"/>
                <w:sz w:val="24"/>
              </w:rPr>
            </w:pPr>
            <w:r>
              <w:rPr>
                <w:rFonts w:cs="Arial"/>
              </w:rPr>
              <w:t>Name</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5B" w14:textId="77777777" w:rsidR="00467365" w:rsidRDefault="00467365">
            <w:pPr>
              <w:suppressAutoHyphens/>
              <w:autoSpaceDN w:val="0"/>
              <w:rPr>
                <w:rFonts w:ascii="Times New Roman" w:hAnsi="Times New Roman"/>
                <w:sz w:val="24"/>
              </w:rPr>
            </w:pPr>
          </w:p>
        </w:tc>
      </w:tr>
      <w:tr w:rsidR="00467365" w14:paraId="323C815F" w14:textId="77777777" w:rsidTr="000C5005">
        <w:tc>
          <w:tcPr>
            <w:tcW w:w="4095" w:type="dxa"/>
            <w:tcBorders>
              <w:top w:val="nil"/>
              <w:left w:val="nil"/>
              <w:bottom w:val="nil"/>
              <w:right w:val="single" w:sz="4" w:space="0" w:color="auto"/>
            </w:tcBorders>
            <w:tcMar>
              <w:top w:w="57" w:type="dxa"/>
              <w:left w:w="108" w:type="dxa"/>
              <w:bottom w:w="57" w:type="dxa"/>
              <w:right w:w="108" w:type="dxa"/>
            </w:tcMar>
            <w:hideMark/>
          </w:tcPr>
          <w:p w14:paraId="323C815D" w14:textId="77777777" w:rsidR="00467365" w:rsidRDefault="00467365">
            <w:pPr>
              <w:suppressAutoHyphens/>
              <w:autoSpaceDN w:val="0"/>
              <w:rPr>
                <w:rFonts w:ascii="Comic Sans MS" w:hAnsi="Comic Sans MS" w:cs="Arial"/>
                <w:sz w:val="24"/>
              </w:rPr>
            </w:pPr>
            <w:r>
              <w:rPr>
                <w:rFonts w:cs="Arial"/>
              </w:rPr>
              <w:t>Phone no.</w:t>
            </w:r>
          </w:p>
        </w:tc>
        <w:tc>
          <w:tcPr>
            <w:tcW w:w="5145"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5E" w14:textId="77777777" w:rsidR="00467365" w:rsidRDefault="00467365">
            <w:pPr>
              <w:suppressAutoHyphens/>
              <w:autoSpaceDN w:val="0"/>
              <w:rPr>
                <w:rFonts w:ascii="Times New Roman" w:hAnsi="Times New Roman"/>
                <w:sz w:val="24"/>
              </w:rPr>
            </w:pPr>
          </w:p>
        </w:tc>
      </w:tr>
    </w:tbl>
    <w:p w14:paraId="323C8160" w14:textId="77777777" w:rsidR="00467365" w:rsidRDefault="00467365" w:rsidP="00467365">
      <w:pPr>
        <w:ind w:right="213"/>
        <w:rPr>
          <w:rFonts w:ascii="Times New Roman" w:hAnsi="Times New Roman"/>
        </w:rPr>
      </w:pPr>
    </w:p>
    <w:tbl>
      <w:tblPr>
        <w:tblW w:w="9240" w:type="dxa"/>
        <w:tblLayout w:type="fixed"/>
        <w:tblLook w:val="01E0" w:firstRow="1" w:lastRow="1" w:firstColumn="1" w:lastColumn="1" w:noHBand="0" w:noVBand="0"/>
      </w:tblPr>
      <w:tblGrid>
        <w:gridCol w:w="4096"/>
        <w:gridCol w:w="5144"/>
      </w:tblGrid>
      <w:tr w:rsidR="00467365" w14:paraId="323C8163" w14:textId="77777777" w:rsidTr="00467365">
        <w:trPr>
          <w:trHeight w:val="244"/>
        </w:trPr>
        <w:tc>
          <w:tcPr>
            <w:tcW w:w="4099" w:type="dxa"/>
            <w:tcBorders>
              <w:top w:val="nil"/>
              <w:left w:val="nil"/>
              <w:bottom w:val="nil"/>
              <w:right w:val="single" w:sz="4" w:space="0" w:color="auto"/>
            </w:tcBorders>
            <w:tcMar>
              <w:top w:w="57" w:type="dxa"/>
              <w:left w:w="108" w:type="dxa"/>
              <w:bottom w:w="57" w:type="dxa"/>
              <w:right w:w="108" w:type="dxa"/>
            </w:tcMar>
            <w:hideMark/>
          </w:tcPr>
          <w:p w14:paraId="323C8161" w14:textId="77777777" w:rsidR="00467365" w:rsidRDefault="00467365">
            <w:pPr>
              <w:suppressAutoHyphens/>
              <w:autoSpaceDN w:val="0"/>
              <w:rPr>
                <w:rFonts w:ascii="Comic Sans MS" w:hAnsi="Comic Sans MS" w:cs="Arial"/>
                <w:sz w:val="24"/>
              </w:rPr>
            </w:pPr>
            <w:r>
              <w:rPr>
                <w:rFonts w:cs="Arial"/>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62" w14:textId="77777777" w:rsidR="00467365" w:rsidRDefault="00467365">
            <w:pPr>
              <w:suppressAutoHyphens/>
              <w:autoSpaceDN w:val="0"/>
              <w:rPr>
                <w:rFonts w:ascii="Times New Roman" w:hAnsi="Times New Roman"/>
                <w:sz w:val="24"/>
              </w:rPr>
            </w:pPr>
          </w:p>
        </w:tc>
      </w:tr>
    </w:tbl>
    <w:p w14:paraId="323C8164" w14:textId="77777777" w:rsidR="00467365" w:rsidRDefault="00467365" w:rsidP="00467365">
      <w:pPr>
        <w:rPr>
          <w:rFonts w:cs="Arial"/>
        </w:rPr>
      </w:pPr>
    </w:p>
    <w:p w14:paraId="323C8165" w14:textId="77777777" w:rsidR="00467365" w:rsidRDefault="00467365" w:rsidP="00467365">
      <w:pPr>
        <w:rPr>
          <w:rFonts w:cs="Arial"/>
        </w:rPr>
      </w:pPr>
      <w:r>
        <w:rPr>
          <w:rFonts w:cs="Arial"/>
        </w:rPr>
        <w:t>Describe medical needs and give details of child’s symptoms,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67"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66" w14:textId="77777777" w:rsidR="00467365" w:rsidRDefault="00467365">
            <w:pPr>
              <w:suppressAutoHyphens/>
              <w:autoSpaceDN w:val="0"/>
              <w:ind w:left="312" w:right="213"/>
              <w:rPr>
                <w:rFonts w:ascii="Times New Roman" w:hAnsi="Times New Roman"/>
                <w:sz w:val="24"/>
              </w:rPr>
            </w:pPr>
          </w:p>
        </w:tc>
      </w:tr>
    </w:tbl>
    <w:p w14:paraId="323C8168" w14:textId="77777777" w:rsidR="00467365" w:rsidRPr="000C5005" w:rsidRDefault="00467365" w:rsidP="00467365">
      <w:pPr>
        <w:rPr>
          <w:rFonts w:cs="Arial"/>
          <w:sz w:val="24"/>
        </w:rPr>
      </w:pPr>
      <w:r>
        <w:rPr>
          <w:rFonts w:cs="Arial"/>
        </w:rPr>
        <w:t>Name of medication, dose, method of administration, when to be taken, side effects, contra-indications, administered by/self-administered 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6A"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69" w14:textId="77777777" w:rsidR="00467365" w:rsidRDefault="00467365">
            <w:pPr>
              <w:suppressAutoHyphens/>
              <w:autoSpaceDN w:val="0"/>
              <w:ind w:left="312" w:right="213"/>
              <w:rPr>
                <w:rFonts w:ascii="Times New Roman" w:hAnsi="Times New Roman"/>
                <w:sz w:val="24"/>
              </w:rPr>
            </w:pPr>
          </w:p>
        </w:tc>
      </w:tr>
    </w:tbl>
    <w:p w14:paraId="323C816B" w14:textId="77777777" w:rsidR="00467365" w:rsidRDefault="00467365" w:rsidP="00467365">
      <w:pPr>
        <w:rPr>
          <w:rFonts w:cs="Arial"/>
          <w:i/>
          <w:iCs/>
          <w:sz w:val="24"/>
        </w:rPr>
      </w:pPr>
      <w:r>
        <w:rPr>
          <w:rFonts w:cs="Arial"/>
        </w:rPr>
        <w:t xml:space="preserve">Daily care requirements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6D"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6C" w14:textId="77777777" w:rsidR="00467365" w:rsidRDefault="00467365">
            <w:pPr>
              <w:suppressAutoHyphens/>
              <w:autoSpaceDN w:val="0"/>
              <w:ind w:left="312" w:right="213"/>
              <w:rPr>
                <w:rFonts w:ascii="Times New Roman" w:hAnsi="Times New Roman"/>
                <w:sz w:val="24"/>
              </w:rPr>
            </w:pPr>
          </w:p>
        </w:tc>
      </w:tr>
    </w:tbl>
    <w:p w14:paraId="323C816E" w14:textId="77777777" w:rsidR="00467365" w:rsidRDefault="00467365" w:rsidP="00467365">
      <w:pPr>
        <w:rPr>
          <w:rFonts w:cs="Times New Roman"/>
          <w:sz w:val="24"/>
        </w:rPr>
      </w:pPr>
      <w: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0"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6F" w14:textId="77777777" w:rsidR="00467365" w:rsidRDefault="00467365">
            <w:pPr>
              <w:suppressAutoHyphens/>
              <w:autoSpaceDN w:val="0"/>
              <w:ind w:left="312" w:right="213"/>
              <w:rPr>
                <w:rFonts w:ascii="Times New Roman" w:hAnsi="Times New Roman"/>
                <w:sz w:val="24"/>
              </w:rPr>
            </w:pPr>
          </w:p>
        </w:tc>
      </w:tr>
    </w:tbl>
    <w:p w14:paraId="323C8171" w14:textId="77777777" w:rsidR="00467365" w:rsidRDefault="00467365" w:rsidP="00467365">
      <w:pPr>
        <w:rPr>
          <w:rFonts w:cs="Arial"/>
          <w:sz w:val="24"/>
        </w:rPr>
      </w:pPr>
      <w:r>
        <w:rPr>
          <w:rFonts w:cs="Arial"/>
        </w:rPr>
        <w:t>Arrangements for school visits/trips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3"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72" w14:textId="77777777" w:rsidR="00467365" w:rsidRDefault="00467365">
            <w:pPr>
              <w:suppressAutoHyphens/>
              <w:autoSpaceDN w:val="0"/>
              <w:ind w:left="312" w:right="213"/>
              <w:rPr>
                <w:rFonts w:ascii="Times New Roman" w:hAnsi="Times New Roman"/>
                <w:sz w:val="24"/>
              </w:rPr>
            </w:pPr>
          </w:p>
        </w:tc>
      </w:tr>
    </w:tbl>
    <w:p w14:paraId="323C8174" w14:textId="77777777" w:rsidR="00467365" w:rsidRDefault="00467365" w:rsidP="00467365">
      <w:pPr>
        <w:rPr>
          <w:rFonts w:cs="Arial"/>
          <w:sz w:val="24"/>
        </w:rPr>
      </w:pPr>
      <w:r>
        <w:rPr>
          <w:rFonts w:cs="Arial"/>
        </w:rPr>
        <w:t>Other information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6"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75" w14:textId="77777777" w:rsidR="00467365" w:rsidRDefault="00467365">
            <w:pPr>
              <w:suppressAutoHyphens/>
              <w:autoSpaceDN w:val="0"/>
              <w:ind w:left="312" w:right="213"/>
              <w:rPr>
                <w:rFonts w:ascii="Times New Roman" w:hAnsi="Times New Roman"/>
                <w:sz w:val="24"/>
              </w:rPr>
            </w:pPr>
          </w:p>
        </w:tc>
      </w:tr>
    </w:tbl>
    <w:p w14:paraId="323C8177" w14:textId="77777777" w:rsidR="00467365" w:rsidRDefault="00467365" w:rsidP="00467365">
      <w:pPr>
        <w:rPr>
          <w:rFonts w:cs="Arial"/>
          <w:sz w:val="24"/>
        </w:rPr>
      </w:pPr>
      <w:r>
        <w:rPr>
          <w:rFonts w:cs="Arial"/>
        </w:rPr>
        <w:t>Describe what constitutes an emergency, and the action to take if this occurs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9"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78" w14:textId="77777777" w:rsidR="00467365" w:rsidRDefault="00467365">
            <w:pPr>
              <w:suppressAutoHyphens/>
              <w:autoSpaceDN w:val="0"/>
              <w:ind w:left="312" w:right="213"/>
              <w:rPr>
                <w:rFonts w:ascii="Times New Roman" w:hAnsi="Times New Roman"/>
                <w:sz w:val="24"/>
              </w:rPr>
            </w:pPr>
          </w:p>
        </w:tc>
      </w:tr>
    </w:tbl>
    <w:p w14:paraId="323C817A" w14:textId="77777777" w:rsidR="00467365" w:rsidRDefault="00467365" w:rsidP="00467365">
      <w:pPr>
        <w:rPr>
          <w:rFonts w:cs="Arial"/>
          <w:i/>
          <w:iCs/>
          <w:sz w:val="24"/>
        </w:rPr>
      </w:pPr>
      <w:r>
        <w:rPr>
          <w:rFonts w:cs="Arial"/>
        </w:rPr>
        <w:lastRenderedPageBreak/>
        <w:t xml:space="preserve">Who is responsible in an emergency </w:t>
      </w:r>
      <w:r>
        <w:rPr>
          <w:rFonts w:cs="Arial"/>
          <w:i/>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C"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7B" w14:textId="77777777" w:rsidR="00467365" w:rsidRDefault="00467365">
            <w:pPr>
              <w:suppressAutoHyphens/>
              <w:autoSpaceDN w:val="0"/>
              <w:rPr>
                <w:rFonts w:ascii="Times New Roman" w:hAnsi="Times New Roman"/>
                <w:sz w:val="24"/>
              </w:rPr>
            </w:pPr>
          </w:p>
        </w:tc>
      </w:tr>
    </w:tbl>
    <w:p w14:paraId="323C817D" w14:textId="77777777" w:rsidR="00467365" w:rsidRDefault="00467365" w:rsidP="00467365">
      <w:pPr>
        <w:rPr>
          <w:rFonts w:cs="Arial"/>
          <w:sz w:val="24"/>
        </w:rPr>
      </w:pPr>
      <w:r>
        <w:rPr>
          <w:rFonts w:cs="Arial"/>
        </w:rPr>
        <w:t>Plan developed with</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7F"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7E" w14:textId="77777777" w:rsidR="00467365" w:rsidRDefault="00467365">
            <w:pPr>
              <w:suppressAutoHyphens/>
              <w:autoSpaceDN w:val="0"/>
              <w:ind w:left="312" w:right="213"/>
              <w:rPr>
                <w:rFonts w:ascii="Times New Roman" w:hAnsi="Times New Roman"/>
                <w:sz w:val="24"/>
              </w:rPr>
            </w:pPr>
          </w:p>
        </w:tc>
      </w:tr>
    </w:tbl>
    <w:p w14:paraId="323C8180" w14:textId="77777777" w:rsidR="00467365" w:rsidRDefault="00467365" w:rsidP="00467365">
      <w:pPr>
        <w:rPr>
          <w:rFonts w:ascii="Comic Sans MS" w:hAnsi="Comic Sans MS" w:cs="Arial"/>
          <w:sz w:val="2"/>
          <w:szCs w:val="2"/>
        </w:rPr>
      </w:pPr>
    </w:p>
    <w:p w14:paraId="323C8181" w14:textId="77777777" w:rsidR="00467365" w:rsidRDefault="00467365" w:rsidP="00467365">
      <w:pPr>
        <w:rPr>
          <w:rFonts w:cs="Arial"/>
          <w:sz w:val="24"/>
        </w:rPr>
      </w:pPr>
      <w:r>
        <w:rPr>
          <w:rFonts w:cs="Arial"/>
        </w:rPr>
        <w:t>Staff training needed/undertaken – who, what, when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67365" w14:paraId="323C8183" w14:textId="77777777" w:rsidTr="00467365">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82" w14:textId="77777777" w:rsidR="00467365" w:rsidRDefault="00467365">
            <w:pPr>
              <w:suppressAutoHyphens/>
              <w:autoSpaceDN w:val="0"/>
              <w:ind w:left="312" w:right="213"/>
              <w:rPr>
                <w:rFonts w:ascii="Times New Roman" w:hAnsi="Times New Roman"/>
                <w:sz w:val="24"/>
              </w:rPr>
            </w:pPr>
          </w:p>
        </w:tc>
      </w:tr>
    </w:tbl>
    <w:p w14:paraId="323C8184" w14:textId="77777777" w:rsidR="00467365" w:rsidRDefault="00467365" w:rsidP="00467365">
      <w:pPr>
        <w:rPr>
          <w:rFonts w:cs="Arial"/>
          <w:sz w:val="24"/>
        </w:rPr>
      </w:pPr>
      <w:r>
        <w:rPr>
          <w:rFonts w:cs="Arial"/>
        </w:rPr>
        <w:t>Form copied to</w:t>
      </w:r>
    </w:p>
    <w:p w14:paraId="323C8185" w14:textId="77777777" w:rsidR="00467365" w:rsidRDefault="00467365" w:rsidP="00467365">
      <w:pPr>
        <w:rPr>
          <w:rFonts w:cs="Arial"/>
        </w:rPr>
      </w:pPr>
    </w:p>
    <w:p w14:paraId="323C8186" w14:textId="72842498" w:rsidR="00467365" w:rsidRPr="00467365" w:rsidRDefault="00467365" w:rsidP="00467365">
      <w:pPr>
        <w:jc w:val="center"/>
        <w:rPr>
          <w:rFonts w:ascii="Comic Sans MS" w:hAnsi="Comic Sans MS" w:cs="Times New Roman"/>
          <w:b/>
          <w:sz w:val="28"/>
          <w:szCs w:val="28"/>
          <w:u w:val="single"/>
        </w:rPr>
      </w:pPr>
      <w:r>
        <w:br w:type="page"/>
      </w:r>
      <w:bookmarkStart w:id="7" w:name="_Toc386700752"/>
      <w:r w:rsidR="00F24BFF">
        <w:rPr>
          <w:noProof/>
        </w:rPr>
        <w:lastRenderedPageBreak/>
        <w:drawing>
          <wp:anchor distT="0" distB="0" distL="114300" distR="114300" simplePos="0" relativeHeight="251681792" behindDoc="0" locked="0" layoutInCell="1" allowOverlap="1" wp14:anchorId="0E740E24" wp14:editId="5D8AC12A">
            <wp:simplePos x="0" y="0"/>
            <wp:positionH relativeFrom="margin">
              <wp:posOffset>5457825</wp:posOffset>
            </wp:positionH>
            <wp:positionV relativeFrom="margin">
              <wp:posOffset>-3175</wp:posOffset>
            </wp:positionV>
            <wp:extent cx="572135" cy="619125"/>
            <wp:effectExtent l="0" t="0" r="0" b="9525"/>
            <wp:wrapSquare wrapText="bothSides"/>
            <wp:docPr id="5" name="Picture 5" descr="C:\Users\mhiggins\AppData\Local\Microsoft\Windows\INetCache\Content.MSO\921FD7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higgins\AppData\Local\Microsoft\Windows\INetCache\Content.MSO\921FD76A.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13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BFF">
        <w:rPr>
          <w:b/>
          <w:sz w:val="28"/>
          <w:szCs w:val="28"/>
          <w:u w:val="single"/>
        </w:rPr>
        <w:t xml:space="preserve"> </w:t>
      </w:r>
      <w:r>
        <w:rPr>
          <w:b/>
          <w:sz w:val="28"/>
          <w:szCs w:val="28"/>
          <w:u w:val="single"/>
        </w:rPr>
        <w:t xml:space="preserve">Parental agreement for </w:t>
      </w:r>
      <w:r w:rsidR="00F24BFF" w:rsidRPr="00F24BFF">
        <w:rPr>
          <w:b/>
          <w:sz w:val="28"/>
          <w:szCs w:val="28"/>
          <w:u w:val="single"/>
        </w:rPr>
        <w:t xml:space="preserve">Spring Meadow Infant and Nursery School </w:t>
      </w:r>
      <w:r>
        <w:rPr>
          <w:b/>
          <w:sz w:val="28"/>
          <w:szCs w:val="28"/>
          <w:u w:val="single"/>
        </w:rPr>
        <w:t>to administer prescribed medicine</w:t>
      </w:r>
      <w:bookmarkEnd w:id="7"/>
    </w:p>
    <w:p w14:paraId="323C8187" w14:textId="77777777" w:rsidR="00467365" w:rsidRDefault="00467365" w:rsidP="00467365">
      <w:r>
        <w:t xml:space="preserve">The school </w:t>
      </w:r>
      <w:r>
        <w:rPr>
          <w:b/>
        </w:rPr>
        <w:t>will not</w:t>
      </w:r>
      <w:r>
        <w:t xml:space="preserve"> give your child medicine unless this form is completed and signed.  Parents/carers must provide the medicine in its original container and must have been dispensed by a pharmacist and have the label showing:</w:t>
      </w:r>
    </w:p>
    <w:p w14:paraId="323C8188" w14:textId="77777777" w:rsidR="00467365" w:rsidRDefault="00467365" w:rsidP="00467365">
      <w:pPr>
        <w:pStyle w:val="ListParagraph"/>
        <w:numPr>
          <w:ilvl w:val="0"/>
          <w:numId w:val="7"/>
        </w:numPr>
        <w:autoSpaceDN w:val="0"/>
      </w:pPr>
      <w:r>
        <w:t>Name of child:</w:t>
      </w:r>
    </w:p>
    <w:p w14:paraId="323C8189" w14:textId="77777777" w:rsidR="00467365" w:rsidRDefault="00467365" w:rsidP="00467365">
      <w:pPr>
        <w:pStyle w:val="ListParagraph"/>
        <w:numPr>
          <w:ilvl w:val="0"/>
          <w:numId w:val="7"/>
        </w:numPr>
        <w:autoSpaceDN w:val="0"/>
      </w:pPr>
      <w:r>
        <w:t>Name of medicine:</w:t>
      </w:r>
    </w:p>
    <w:p w14:paraId="323C818A" w14:textId="77777777" w:rsidR="00467365" w:rsidRDefault="00467365" w:rsidP="00467365">
      <w:pPr>
        <w:pStyle w:val="ListParagraph"/>
        <w:numPr>
          <w:ilvl w:val="0"/>
          <w:numId w:val="7"/>
        </w:numPr>
        <w:autoSpaceDN w:val="0"/>
      </w:pPr>
      <w:r>
        <w:t>Method of administration:</w:t>
      </w:r>
    </w:p>
    <w:p w14:paraId="323C818B" w14:textId="77777777" w:rsidR="00467365" w:rsidRDefault="00467365" w:rsidP="00467365">
      <w:pPr>
        <w:pStyle w:val="ListParagraph"/>
        <w:numPr>
          <w:ilvl w:val="0"/>
          <w:numId w:val="7"/>
        </w:numPr>
        <w:autoSpaceDN w:val="0"/>
      </w:pPr>
      <w:r>
        <w:t>The instruction leaflet with prescribed medicines should show:</w:t>
      </w:r>
    </w:p>
    <w:p w14:paraId="323C818C" w14:textId="77777777" w:rsidR="00467365" w:rsidRDefault="00467365" w:rsidP="00467365">
      <w:pPr>
        <w:pStyle w:val="ListParagraph"/>
        <w:numPr>
          <w:ilvl w:val="0"/>
          <w:numId w:val="7"/>
        </w:numPr>
        <w:autoSpaceDN w:val="0"/>
      </w:pPr>
      <w:r>
        <w:t>Any side effects</w:t>
      </w:r>
    </w:p>
    <w:p w14:paraId="323C818D" w14:textId="77777777" w:rsidR="00467365" w:rsidRDefault="00467365" w:rsidP="00467365">
      <w:pPr>
        <w:pStyle w:val="ListParagraph"/>
        <w:numPr>
          <w:ilvl w:val="0"/>
          <w:numId w:val="7"/>
        </w:numPr>
        <w:autoSpaceDN w:val="0"/>
        <w:rPr>
          <w:rFonts w:cs="Arial"/>
        </w:rPr>
      </w:pPr>
      <w:r>
        <w:t>Expiry date</w:t>
      </w:r>
    </w:p>
    <w:tbl>
      <w:tblPr>
        <w:tblW w:w="9889" w:type="dxa"/>
        <w:tblLayout w:type="fixed"/>
        <w:tblLook w:val="01E0" w:firstRow="1" w:lastRow="1" w:firstColumn="1" w:lastColumn="1" w:noHBand="0" w:noVBand="0"/>
      </w:tblPr>
      <w:tblGrid>
        <w:gridCol w:w="4099"/>
        <w:gridCol w:w="884"/>
        <w:gridCol w:w="884"/>
        <w:gridCol w:w="804"/>
        <w:gridCol w:w="80"/>
        <w:gridCol w:w="3138"/>
      </w:tblGrid>
      <w:tr w:rsidR="00467365" w14:paraId="323C8190"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8E" w14:textId="77777777" w:rsidR="00467365" w:rsidRDefault="00467365">
            <w:pPr>
              <w:suppressAutoHyphens/>
              <w:autoSpaceDN w:val="0"/>
              <w:rPr>
                <w:rFonts w:ascii="Comic Sans MS" w:hAnsi="Comic Sans MS" w:cs="Arial"/>
                <w:sz w:val="24"/>
              </w:rPr>
            </w:pPr>
            <w:r>
              <w:rPr>
                <w:rFonts w:cs="Arial"/>
              </w:rPr>
              <w:t>Date for review to be initiated by</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8F" w14:textId="77777777" w:rsidR="00467365" w:rsidRDefault="00467365">
            <w:pPr>
              <w:suppressAutoHyphens/>
              <w:autoSpaceDN w:val="0"/>
              <w:rPr>
                <w:rFonts w:ascii="Times New Roman" w:hAnsi="Times New Roman"/>
                <w:sz w:val="24"/>
              </w:rPr>
            </w:pPr>
          </w:p>
        </w:tc>
      </w:tr>
      <w:tr w:rsidR="00467365" w14:paraId="323C8193"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91" w14:textId="77777777" w:rsidR="00467365" w:rsidRDefault="00467365">
            <w:pPr>
              <w:suppressAutoHyphens/>
              <w:autoSpaceDN w:val="0"/>
              <w:rPr>
                <w:rFonts w:ascii="Comic Sans MS" w:hAnsi="Comic Sans MS" w:cs="Arial"/>
                <w:sz w:val="24"/>
              </w:rPr>
            </w:pPr>
            <w:r>
              <w:rPr>
                <w:rFonts w:cs="Arial"/>
              </w:rPr>
              <w:t>Name of school/setting</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92" w14:textId="77777777" w:rsidR="00467365" w:rsidRDefault="00467365">
            <w:pPr>
              <w:suppressAutoHyphens/>
              <w:autoSpaceDN w:val="0"/>
              <w:rPr>
                <w:rFonts w:ascii="Times New Roman" w:hAnsi="Times New Roman"/>
                <w:sz w:val="24"/>
              </w:rPr>
            </w:pPr>
          </w:p>
        </w:tc>
      </w:tr>
      <w:tr w:rsidR="00467365" w14:paraId="323C8196"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94" w14:textId="77777777" w:rsidR="00467365" w:rsidRDefault="00467365">
            <w:pPr>
              <w:suppressAutoHyphens/>
              <w:autoSpaceDN w:val="0"/>
              <w:rPr>
                <w:rFonts w:ascii="Comic Sans MS" w:hAnsi="Comic Sans MS" w:cs="Arial"/>
                <w:sz w:val="24"/>
              </w:rPr>
            </w:pPr>
            <w:r>
              <w:rPr>
                <w:rFonts w:cs="Arial"/>
              </w:rPr>
              <w:t>Name of child</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95" w14:textId="77777777" w:rsidR="00467365" w:rsidRDefault="00467365">
            <w:pPr>
              <w:suppressAutoHyphens/>
              <w:autoSpaceDN w:val="0"/>
              <w:rPr>
                <w:rFonts w:ascii="Times New Roman" w:hAnsi="Times New Roman"/>
                <w:sz w:val="24"/>
              </w:rPr>
            </w:pPr>
          </w:p>
        </w:tc>
      </w:tr>
      <w:tr w:rsidR="00467365" w14:paraId="323C819C"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97" w14:textId="77777777" w:rsidR="00467365" w:rsidRDefault="00467365">
            <w:pPr>
              <w:suppressAutoHyphens/>
              <w:autoSpaceDN w:val="0"/>
              <w:rPr>
                <w:rFonts w:ascii="Comic Sans MS" w:hAnsi="Comic Sans MS" w:cs="Arial"/>
                <w:sz w:val="24"/>
              </w:rPr>
            </w:pPr>
            <w:r>
              <w:rPr>
                <w:rFonts w:cs="Arial"/>
              </w:rPr>
              <w:t>Date of birth</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323C8198" w14:textId="77777777" w:rsidR="00467365" w:rsidRDefault="00467365">
            <w:pPr>
              <w:suppressAutoHyphens/>
              <w:autoSpaceDN w:val="0"/>
              <w:jc w:val="center"/>
              <w:rPr>
                <w:rFonts w:ascii="Times New Roman" w:hAnsi="Times New Roman"/>
                <w:sz w:val="24"/>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99" w14:textId="77777777" w:rsidR="00467365" w:rsidRDefault="00467365">
            <w:pPr>
              <w:suppressAutoHyphens/>
              <w:autoSpaceDN w:val="0"/>
              <w:jc w:val="center"/>
              <w:rPr>
                <w:rFonts w:ascii="Times New Roman" w:hAnsi="Times New Roman"/>
                <w:sz w:val="24"/>
              </w:rPr>
            </w:pPr>
          </w:p>
        </w:tc>
        <w:tc>
          <w:tcPr>
            <w:tcW w:w="884" w:type="dxa"/>
            <w:gridSpan w:val="2"/>
            <w:tcBorders>
              <w:top w:val="single" w:sz="4" w:space="0" w:color="auto"/>
              <w:left w:val="nil"/>
              <w:bottom w:val="single" w:sz="4" w:space="0" w:color="auto"/>
              <w:right w:val="nil"/>
            </w:tcBorders>
            <w:tcMar>
              <w:top w:w="57" w:type="dxa"/>
              <w:left w:w="108" w:type="dxa"/>
              <w:bottom w:w="57" w:type="dxa"/>
              <w:right w:w="108" w:type="dxa"/>
            </w:tcMar>
          </w:tcPr>
          <w:p w14:paraId="323C819A" w14:textId="77777777" w:rsidR="00467365" w:rsidRDefault="00467365">
            <w:pPr>
              <w:suppressAutoHyphens/>
              <w:autoSpaceDN w:val="0"/>
              <w:jc w:val="center"/>
              <w:rPr>
                <w:rFonts w:ascii="Times New Roman" w:hAnsi="Times New Roman"/>
                <w:sz w:val="24"/>
              </w:rPr>
            </w:pPr>
          </w:p>
        </w:tc>
        <w:tc>
          <w:tcPr>
            <w:tcW w:w="3138"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9B" w14:textId="77777777" w:rsidR="00467365" w:rsidRDefault="00467365">
            <w:pPr>
              <w:suppressAutoHyphens/>
              <w:autoSpaceDN w:val="0"/>
              <w:rPr>
                <w:rFonts w:ascii="Times New Roman" w:hAnsi="Times New Roman"/>
                <w:sz w:val="24"/>
              </w:rPr>
            </w:pPr>
          </w:p>
        </w:tc>
      </w:tr>
      <w:tr w:rsidR="00467365" w14:paraId="323C819F"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9D" w14:textId="77777777" w:rsidR="00467365" w:rsidRDefault="00467365">
            <w:pPr>
              <w:suppressAutoHyphens/>
              <w:autoSpaceDN w:val="0"/>
              <w:rPr>
                <w:rFonts w:ascii="Comic Sans MS" w:hAnsi="Comic Sans MS" w:cs="Arial"/>
                <w:sz w:val="24"/>
              </w:rPr>
            </w:pPr>
            <w:r>
              <w:rPr>
                <w:rFonts w:cs="Arial"/>
              </w:rPr>
              <w:t>Group/class</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9E" w14:textId="77777777" w:rsidR="00467365" w:rsidRDefault="00467365">
            <w:pPr>
              <w:suppressAutoHyphens/>
              <w:autoSpaceDN w:val="0"/>
              <w:rPr>
                <w:rFonts w:ascii="Times New Roman" w:hAnsi="Times New Roman"/>
                <w:sz w:val="24"/>
              </w:rPr>
            </w:pPr>
          </w:p>
        </w:tc>
      </w:tr>
      <w:tr w:rsidR="00467365" w14:paraId="323C81A2"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A0" w14:textId="77777777" w:rsidR="00467365" w:rsidRDefault="00467365">
            <w:pPr>
              <w:suppressAutoHyphens/>
              <w:autoSpaceDN w:val="0"/>
              <w:rPr>
                <w:rFonts w:ascii="Comic Sans MS" w:hAnsi="Comic Sans MS" w:cs="Arial"/>
                <w:sz w:val="24"/>
              </w:rPr>
            </w:pPr>
            <w:r>
              <w:rPr>
                <w:rFonts w:cs="Arial"/>
              </w:rPr>
              <w:t>Medical condition or illness</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A1" w14:textId="77777777" w:rsidR="00467365" w:rsidRDefault="00467365">
            <w:pPr>
              <w:suppressAutoHyphens/>
              <w:autoSpaceDN w:val="0"/>
              <w:rPr>
                <w:rFonts w:ascii="Times New Roman" w:hAnsi="Times New Roman"/>
                <w:sz w:val="24"/>
              </w:rPr>
            </w:pPr>
          </w:p>
        </w:tc>
      </w:tr>
      <w:tr w:rsidR="00467365" w14:paraId="323C81A6"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A3" w14:textId="77777777" w:rsidR="00467365" w:rsidRDefault="00467365">
            <w:pPr>
              <w:rPr>
                <w:rFonts w:ascii="Comic Sans MS" w:hAnsi="Comic Sans MS" w:cs="Arial"/>
                <w:sz w:val="24"/>
              </w:rPr>
            </w:pPr>
            <w:r>
              <w:rPr>
                <w:rFonts w:cs="Arial"/>
              </w:rPr>
              <w:t>Name/type of medicine</w:t>
            </w:r>
          </w:p>
          <w:p w14:paraId="323C81A4" w14:textId="77777777" w:rsidR="00467365" w:rsidRDefault="00467365">
            <w:pPr>
              <w:suppressAutoHyphens/>
              <w:autoSpaceDN w:val="0"/>
              <w:rPr>
                <w:rFonts w:ascii="Comic Sans MS" w:hAnsi="Comic Sans MS" w:cs="Arial"/>
                <w:i/>
                <w:iCs/>
                <w:sz w:val="24"/>
              </w:rPr>
            </w:pPr>
            <w:r>
              <w:rPr>
                <w:rFonts w:cs="Arial"/>
                <w:i/>
                <w:iCs/>
              </w:rPr>
              <w:t>(as described on the container)</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A5" w14:textId="77777777" w:rsidR="00467365" w:rsidRDefault="00467365">
            <w:pPr>
              <w:suppressAutoHyphens/>
              <w:autoSpaceDN w:val="0"/>
              <w:rPr>
                <w:rFonts w:ascii="Times New Roman" w:hAnsi="Times New Roman"/>
                <w:sz w:val="24"/>
              </w:rPr>
            </w:pPr>
          </w:p>
        </w:tc>
      </w:tr>
      <w:tr w:rsidR="00467365" w14:paraId="323C81AC"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A7" w14:textId="77777777" w:rsidR="00467365" w:rsidRDefault="00467365">
            <w:pPr>
              <w:suppressAutoHyphens/>
              <w:autoSpaceDN w:val="0"/>
              <w:rPr>
                <w:rFonts w:ascii="Comic Sans MS" w:hAnsi="Comic Sans MS" w:cs="Arial"/>
                <w:sz w:val="24"/>
              </w:rPr>
            </w:pPr>
            <w:r>
              <w:rPr>
                <w:rFonts w:cs="Arial"/>
              </w:rPr>
              <w:t>Expiry 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323C81A8" w14:textId="77777777" w:rsidR="00467365" w:rsidRDefault="00467365">
            <w:pPr>
              <w:suppressAutoHyphens/>
              <w:autoSpaceDN w:val="0"/>
              <w:jc w:val="center"/>
              <w:rPr>
                <w:rFonts w:ascii="Times New Roman" w:hAnsi="Times New Roman"/>
                <w:sz w:val="24"/>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A9" w14:textId="77777777" w:rsidR="00467365" w:rsidRDefault="00467365">
            <w:pPr>
              <w:suppressAutoHyphens/>
              <w:autoSpaceDN w:val="0"/>
              <w:jc w:val="center"/>
              <w:rPr>
                <w:rFonts w:ascii="Times New Roman" w:hAnsi="Times New Roman"/>
                <w:sz w:val="24"/>
              </w:rPr>
            </w:pPr>
          </w:p>
        </w:tc>
        <w:tc>
          <w:tcPr>
            <w:tcW w:w="884" w:type="dxa"/>
            <w:gridSpan w:val="2"/>
            <w:tcBorders>
              <w:top w:val="single" w:sz="4" w:space="0" w:color="auto"/>
              <w:left w:val="nil"/>
              <w:bottom w:val="single" w:sz="4" w:space="0" w:color="auto"/>
              <w:right w:val="nil"/>
            </w:tcBorders>
            <w:tcMar>
              <w:top w:w="57" w:type="dxa"/>
              <w:left w:w="108" w:type="dxa"/>
              <w:bottom w:w="57" w:type="dxa"/>
              <w:right w:w="108" w:type="dxa"/>
            </w:tcMar>
          </w:tcPr>
          <w:p w14:paraId="323C81AA" w14:textId="77777777" w:rsidR="00467365" w:rsidRDefault="00467365">
            <w:pPr>
              <w:suppressAutoHyphens/>
              <w:autoSpaceDN w:val="0"/>
              <w:jc w:val="center"/>
              <w:rPr>
                <w:rFonts w:ascii="Times New Roman" w:hAnsi="Times New Roman"/>
                <w:sz w:val="24"/>
              </w:rPr>
            </w:pPr>
          </w:p>
        </w:tc>
        <w:tc>
          <w:tcPr>
            <w:tcW w:w="3138"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AB" w14:textId="77777777" w:rsidR="00467365" w:rsidRDefault="00467365">
            <w:pPr>
              <w:suppressAutoHyphens/>
              <w:autoSpaceDN w:val="0"/>
              <w:rPr>
                <w:rFonts w:ascii="Times New Roman" w:hAnsi="Times New Roman"/>
                <w:sz w:val="24"/>
              </w:rPr>
            </w:pPr>
          </w:p>
        </w:tc>
      </w:tr>
      <w:tr w:rsidR="00467365" w14:paraId="323C81AF"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AD" w14:textId="77777777" w:rsidR="00467365" w:rsidRDefault="00467365">
            <w:pPr>
              <w:suppressAutoHyphens/>
              <w:autoSpaceDN w:val="0"/>
              <w:rPr>
                <w:rFonts w:ascii="Comic Sans MS" w:hAnsi="Comic Sans MS" w:cs="Arial"/>
                <w:sz w:val="24"/>
              </w:rPr>
            </w:pPr>
            <w:r>
              <w:rPr>
                <w:rFonts w:cs="Arial"/>
              </w:rPr>
              <w:t>Dosage and method</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AE" w14:textId="77777777" w:rsidR="00467365" w:rsidRDefault="00467365">
            <w:pPr>
              <w:suppressAutoHyphens/>
              <w:autoSpaceDN w:val="0"/>
              <w:rPr>
                <w:rFonts w:ascii="Times New Roman" w:hAnsi="Times New Roman"/>
                <w:sz w:val="24"/>
              </w:rPr>
            </w:pPr>
          </w:p>
        </w:tc>
      </w:tr>
      <w:tr w:rsidR="00467365" w14:paraId="323C81B2"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0" w14:textId="77777777" w:rsidR="00467365" w:rsidRDefault="00467365">
            <w:pPr>
              <w:suppressAutoHyphens/>
              <w:autoSpaceDN w:val="0"/>
              <w:rPr>
                <w:rFonts w:ascii="Comic Sans MS" w:hAnsi="Comic Sans MS" w:cs="Arial"/>
                <w:sz w:val="24"/>
              </w:rPr>
            </w:pPr>
            <w:r>
              <w:rPr>
                <w:rFonts w:cs="Arial"/>
              </w:rPr>
              <w:t>Quantity received by school</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B1" w14:textId="77777777" w:rsidR="00467365" w:rsidRDefault="00467365">
            <w:pPr>
              <w:suppressAutoHyphens/>
              <w:autoSpaceDN w:val="0"/>
              <w:rPr>
                <w:rFonts w:ascii="Times New Roman" w:hAnsi="Times New Roman"/>
                <w:sz w:val="24"/>
              </w:rPr>
            </w:pPr>
          </w:p>
        </w:tc>
      </w:tr>
      <w:tr w:rsidR="00467365" w14:paraId="323C81B5"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3" w14:textId="77777777" w:rsidR="00467365" w:rsidRDefault="00467365">
            <w:pPr>
              <w:suppressAutoHyphens/>
              <w:autoSpaceDN w:val="0"/>
              <w:rPr>
                <w:rFonts w:ascii="Comic Sans MS" w:hAnsi="Comic Sans MS" w:cs="Arial"/>
                <w:sz w:val="24"/>
              </w:rPr>
            </w:pPr>
            <w:r>
              <w:rPr>
                <w:rFonts w:cs="Arial"/>
              </w:rPr>
              <w:t>Timing</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B4" w14:textId="77777777" w:rsidR="00467365" w:rsidRDefault="00467365">
            <w:pPr>
              <w:suppressAutoHyphens/>
              <w:autoSpaceDN w:val="0"/>
              <w:rPr>
                <w:rFonts w:ascii="Times New Roman" w:hAnsi="Times New Roman"/>
                <w:sz w:val="24"/>
              </w:rPr>
            </w:pPr>
          </w:p>
        </w:tc>
      </w:tr>
      <w:tr w:rsidR="00467365" w14:paraId="323C81B8"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6" w14:textId="77777777" w:rsidR="00467365" w:rsidRDefault="00467365">
            <w:pPr>
              <w:suppressAutoHyphens/>
              <w:autoSpaceDN w:val="0"/>
              <w:rPr>
                <w:rFonts w:ascii="Comic Sans MS" w:hAnsi="Comic Sans MS" w:cs="Arial"/>
                <w:sz w:val="24"/>
              </w:rPr>
            </w:pPr>
            <w:r>
              <w:rPr>
                <w:rFonts w:cs="Arial"/>
              </w:rPr>
              <w:t>Special precautions/other instructions e.g. storage</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B7" w14:textId="77777777" w:rsidR="00467365" w:rsidRDefault="00467365">
            <w:pPr>
              <w:suppressAutoHyphens/>
              <w:autoSpaceDN w:val="0"/>
              <w:rPr>
                <w:rFonts w:ascii="Times New Roman" w:hAnsi="Times New Roman"/>
                <w:sz w:val="24"/>
              </w:rPr>
            </w:pPr>
          </w:p>
        </w:tc>
      </w:tr>
      <w:tr w:rsidR="00467365" w14:paraId="323C81BB"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9" w14:textId="77777777" w:rsidR="00467365" w:rsidRDefault="00467365">
            <w:pPr>
              <w:suppressAutoHyphens/>
              <w:autoSpaceDN w:val="0"/>
              <w:rPr>
                <w:rFonts w:ascii="Comic Sans MS" w:hAnsi="Comic Sans MS" w:cs="Arial"/>
                <w:sz w:val="24"/>
              </w:rPr>
            </w:pPr>
            <w:r>
              <w:rPr>
                <w:rFonts w:cs="Arial"/>
              </w:rPr>
              <w:t>Are there any side effects that the school/setting needs to know about?</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BA" w14:textId="77777777" w:rsidR="00467365" w:rsidRDefault="00467365">
            <w:pPr>
              <w:suppressAutoHyphens/>
              <w:autoSpaceDN w:val="0"/>
              <w:rPr>
                <w:rFonts w:ascii="Times New Roman" w:hAnsi="Times New Roman"/>
                <w:sz w:val="24"/>
              </w:rPr>
            </w:pPr>
          </w:p>
        </w:tc>
      </w:tr>
      <w:tr w:rsidR="00467365" w14:paraId="323C81BE"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C" w14:textId="77777777" w:rsidR="00467365" w:rsidRDefault="00467365">
            <w:pPr>
              <w:suppressAutoHyphens/>
              <w:autoSpaceDN w:val="0"/>
              <w:rPr>
                <w:rFonts w:ascii="Comic Sans MS" w:hAnsi="Comic Sans MS" w:cs="Arial"/>
                <w:sz w:val="24"/>
              </w:rPr>
            </w:pPr>
            <w:r>
              <w:rPr>
                <w:rFonts w:cs="Arial"/>
              </w:rPr>
              <w:lastRenderedPageBreak/>
              <w:t>Self-administration – y/n</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BD" w14:textId="77777777" w:rsidR="00467365" w:rsidRDefault="00467365">
            <w:pPr>
              <w:suppressAutoHyphens/>
              <w:autoSpaceDN w:val="0"/>
              <w:rPr>
                <w:rFonts w:ascii="Times New Roman" w:hAnsi="Times New Roman"/>
                <w:sz w:val="24"/>
              </w:rPr>
            </w:pPr>
          </w:p>
        </w:tc>
      </w:tr>
      <w:tr w:rsidR="00467365" w14:paraId="323C81C1"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BF" w14:textId="77777777" w:rsidR="00467365" w:rsidRDefault="00467365">
            <w:pPr>
              <w:suppressAutoHyphens/>
              <w:autoSpaceDN w:val="0"/>
              <w:rPr>
                <w:rFonts w:ascii="Comic Sans MS" w:hAnsi="Comic Sans MS" w:cs="Arial"/>
                <w:sz w:val="24"/>
              </w:rPr>
            </w:pPr>
            <w:r>
              <w:rPr>
                <w:rFonts w:cs="Arial"/>
              </w:rPr>
              <w:t>Procedures to take in an emergency</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C0" w14:textId="77777777" w:rsidR="00467365" w:rsidRDefault="00467365">
            <w:pPr>
              <w:suppressAutoHyphens/>
              <w:autoSpaceDN w:val="0"/>
              <w:rPr>
                <w:rFonts w:ascii="Times New Roman" w:hAnsi="Times New Roman"/>
                <w:sz w:val="24"/>
              </w:rPr>
            </w:pPr>
          </w:p>
        </w:tc>
      </w:tr>
      <w:tr w:rsidR="00467365" w14:paraId="323C81C5"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C2" w14:textId="77777777" w:rsidR="00467365" w:rsidRDefault="00467365">
            <w:pPr>
              <w:suppressAutoHyphens/>
              <w:autoSpaceDN w:val="0"/>
              <w:rPr>
                <w:rFonts w:ascii="Comic Sans MS" w:hAnsi="Comic Sans MS" w:cs="Arial"/>
                <w:sz w:val="24"/>
              </w:rPr>
            </w:pPr>
            <w:r>
              <w:rPr>
                <w:rFonts w:cs="Arial"/>
              </w:rPr>
              <w:t xml:space="preserve">Quantity returned </w:t>
            </w:r>
          </w:p>
        </w:tc>
        <w:tc>
          <w:tcPr>
            <w:tcW w:w="2572"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C3" w14:textId="77777777" w:rsidR="00467365" w:rsidRDefault="00467365">
            <w:pPr>
              <w:suppressAutoHyphens/>
              <w:autoSpaceDN w:val="0"/>
              <w:rPr>
                <w:rFonts w:ascii="Times New Roman" w:hAnsi="Times New Roman"/>
                <w:sz w:val="24"/>
              </w:rPr>
            </w:pPr>
          </w:p>
        </w:tc>
        <w:tc>
          <w:tcPr>
            <w:tcW w:w="3218" w:type="dxa"/>
            <w:gridSpan w:val="2"/>
            <w:tcBorders>
              <w:top w:val="single" w:sz="4" w:space="0" w:color="auto"/>
              <w:left w:val="single" w:sz="4" w:space="0" w:color="auto"/>
              <w:bottom w:val="single" w:sz="4" w:space="0" w:color="auto"/>
              <w:right w:val="single" w:sz="4" w:space="0" w:color="auto"/>
            </w:tcBorders>
            <w:hideMark/>
          </w:tcPr>
          <w:p w14:paraId="323C81C4" w14:textId="77777777" w:rsidR="00467365" w:rsidRDefault="00467365">
            <w:pPr>
              <w:suppressAutoHyphens/>
              <w:autoSpaceDN w:val="0"/>
              <w:rPr>
                <w:rFonts w:ascii="Comic Sans MS" w:hAnsi="Comic Sans MS"/>
                <w:sz w:val="24"/>
              </w:rPr>
            </w:pPr>
            <w:r>
              <w:t>Date:</w:t>
            </w:r>
          </w:p>
        </w:tc>
      </w:tr>
      <w:tr w:rsidR="00467365" w14:paraId="323C81C9" w14:textId="77777777" w:rsidTr="00467365">
        <w:tc>
          <w:tcPr>
            <w:tcW w:w="9889" w:type="dxa"/>
            <w:gridSpan w:val="6"/>
            <w:tcMar>
              <w:top w:w="57" w:type="dxa"/>
              <w:left w:w="108" w:type="dxa"/>
              <w:bottom w:w="57" w:type="dxa"/>
              <w:right w:w="108" w:type="dxa"/>
            </w:tcMar>
          </w:tcPr>
          <w:p w14:paraId="323C81C6" w14:textId="77777777" w:rsidR="00467365" w:rsidRDefault="00467365">
            <w:pPr>
              <w:rPr>
                <w:rFonts w:cs="Arial"/>
                <w:b/>
                <w:bCs/>
              </w:rPr>
            </w:pPr>
            <w:r>
              <w:rPr>
                <w:rFonts w:cs="Arial"/>
                <w:b/>
                <w:bCs/>
              </w:rPr>
              <w:t>NB: Medicines must be in the original container as dispensed by the pharmacy</w:t>
            </w:r>
          </w:p>
          <w:p w14:paraId="323C81C7" w14:textId="77777777" w:rsidR="00467365" w:rsidRDefault="00467365">
            <w:pPr>
              <w:rPr>
                <w:rFonts w:cs="Arial"/>
                <w:b/>
                <w:bCs/>
              </w:rPr>
            </w:pPr>
          </w:p>
          <w:p w14:paraId="323C81C8" w14:textId="77777777" w:rsidR="00467365" w:rsidRDefault="00467365">
            <w:pPr>
              <w:suppressAutoHyphens/>
              <w:autoSpaceDN w:val="0"/>
              <w:rPr>
                <w:rFonts w:ascii="Comic Sans MS" w:hAnsi="Comic Sans MS" w:cs="Arial"/>
                <w:b/>
                <w:bCs/>
                <w:sz w:val="24"/>
              </w:rPr>
            </w:pPr>
            <w:r>
              <w:rPr>
                <w:rFonts w:cs="Arial"/>
                <w:b/>
                <w:bCs/>
              </w:rPr>
              <w:t xml:space="preserve">Contact Details </w:t>
            </w:r>
          </w:p>
        </w:tc>
      </w:tr>
      <w:tr w:rsidR="00467365" w14:paraId="323C81CC"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CA" w14:textId="77777777" w:rsidR="00467365" w:rsidRDefault="00467365">
            <w:pPr>
              <w:suppressAutoHyphens/>
              <w:autoSpaceDN w:val="0"/>
              <w:rPr>
                <w:rFonts w:ascii="Comic Sans MS" w:hAnsi="Comic Sans MS" w:cs="Arial"/>
                <w:sz w:val="24"/>
              </w:rPr>
            </w:pPr>
            <w:r>
              <w:rPr>
                <w:rFonts w:cs="Arial"/>
              </w:rPr>
              <w:t>Name</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CB" w14:textId="77777777" w:rsidR="00467365" w:rsidRDefault="00467365">
            <w:pPr>
              <w:suppressAutoHyphens/>
              <w:autoSpaceDN w:val="0"/>
              <w:rPr>
                <w:rFonts w:ascii="Times New Roman" w:hAnsi="Times New Roman"/>
                <w:sz w:val="24"/>
              </w:rPr>
            </w:pPr>
          </w:p>
        </w:tc>
      </w:tr>
      <w:tr w:rsidR="00467365" w14:paraId="323C81CF"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CD" w14:textId="77777777" w:rsidR="00467365" w:rsidRDefault="00467365">
            <w:pPr>
              <w:suppressAutoHyphens/>
              <w:autoSpaceDN w:val="0"/>
              <w:rPr>
                <w:rFonts w:ascii="Comic Sans MS" w:hAnsi="Comic Sans MS" w:cs="Arial"/>
                <w:sz w:val="24"/>
              </w:rPr>
            </w:pPr>
            <w:r>
              <w:rPr>
                <w:rFonts w:cs="Arial"/>
              </w:rPr>
              <w:t>Daytime telephone no.</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CE" w14:textId="77777777" w:rsidR="00467365" w:rsidRDefault="00467365">
            <w:pPr>
              <w:suppressAutoHyphens/>
              <w:autoSpaceDN w:val="0"/>
              <w:rPr>
                <w:rFonts w:ascii="Times New Roman" w:hAnsi="Times New Roman"/>
                <w:sz w:val="24"/>
              </w:rPr>
            </w:pPr>
          </w:p>
        </w:tc>
      </w:tr>
      <w:tr w:rsidR="00467365" w14:paraId="323C81D2"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D0" w14:textId="77777777" w:rsidR="00467365" w:rsidRDefault="00467365">
            <w:pPr>
              <w:suppressAutoHyphens/>
              <w:autoSpaceDN w:val="0"/>
              <w:rPr>
                <w:rFonts w:ascii="Comic Sans MS" w:hAnsi="Comic Sans MS" w:cs="Arial"/>
                <w:sz w:val="24"/>
              </w:rPr>
            </w:pPr>
            <w:r>
              <w:rPr>
                <w:rFonts w:cs="Arial"/>
              </w:rPr>
              <w:t>Relationship to child</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D1" w14:textId="77777777" w:rsidR="00467365" w:rsidRDefault="00467365">
            <w:pPr>
              <w:suppressAutoHyphens/>
              <w:autoSpaceDN w:val="0"/>
              <w:rPr>
                <w:rFonts w:ascii="Times New Roman" w:hAnsi="Times New Roman"/>
                <w:sz w:val="24"/>
              </w:rPr>
            </w:pPr>
          </w:p>
        </w:tc>
      </w:tr>
      <w:tr w:rsidR="00467365" w14:paraId="323C81D5"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D3" w14:textId="77777777" w:rsidR="00467365" w:rsidRDefault="00467365">
            <w:pPr>
              <w:suppressAutoHyphens/>
              <w:autoSpaceDN w:val="0"/>
              <w:rPr>
                <w:rFonts w:ascii="Comic Sans MS" w:hAnsi="Comic Sans MS" w:cs="Arial"/>
                <w:sz w:val="24"/>
              </w:rPr>
            </w:pPr>
            <w:r>
              <w:rPr>
                <w:rFonts w:cs="Arial"/>
              </w:rPr>
              <w:t>Address</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D4" w14:textId="77777777" w:rsidR="00467365" w:rsidRDefault="00467365">
            <w:pPr>
              <w:suppressAutoHyphens/>
              <w:autoSpaceDN w:val="0"/>
              <w:rPr>
                <w:rFonts w:ascii="Times New Roman" w:hAnsi="Times New Roman"/>
                <w:sz w:val="24"/>
              </w:rPr>
            </w:pPr>
          </w:p>
        </w:tc>
      </w:tr>
      <w:tr w:rsidR="00467365" w14:paraId="323C81D8"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D6" w14:textId="77777777" w:rsidR="00467365" w:rsidRDefault="00467365">
            <w:pPr>
              <w:suppressAutoHyphens/>
              <w:autoSpaceDN w:val="0"/>
              <w:rPr>
                <w:rFonts w:ascii="Comic Sans MS" w:hAnsi="Comic Sans MS" w:cs="Arial"/>
                <w:sz w:val="24"/>
              </w:rPr>
            </w:pPr>
            <w:r>
              <w:rPr>
                <w:rFonts w:cs="Arial"/>
              </w:rPr>
              <w:t>I understand that I must deliver the medicine personally to</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1D7" w14:textId="77777777" w:rsidR="00467365" w:rsidRDefault="00467365">
            <w:pPr>
              <w:suppressAutoHyphens/>
              <w:autoSpaceDN w:val="0"/>
              <w:rPr>
                <w:rFonts w:ascii="Times New Roman" w:hAnsi="Times New Roman"/>
                <w:sz w:val="24"/>
              </w:rPr>
            </w:pPr>
            <w:r>
              <w:rPr>
                <w:rFonts w:ascii="Times New Roman" w:hAnsi="Times New Roman"/>
              </w:rPr>
              <w:t>[</w:t>
            </w:r>
            <w:r>
              <w:rPr>
                <w:rFonts w:cs="Arial"/>
              </w:rPr>
              <w:t>agreed member of staff</w:t>
            </w:r>
            <w:r>
              <w:rPr>
                <w:rFonts w:ascii="Times New Roman" w:hAnsi="Times New Roman"/>
              </w:rPr>
              <w:t>]</w:t>
            </w:r>
          </w:p>
        </w:tc>
      </w:tr>
    </w:tbl>
    <w:p w14:paraId="323C81D9" w14:textId="77777777" w:rsidR="00467365" w:rsidRDefault="00467365" w:rsidP="00467365">
      <w:pPr>
        <w:rPr>
          <w:rFonts w:ascii="Comic Sans MS" w:hAnsi="Comic Sans MS" w:cs="Arial"/>
          <w:sz w:val="18"/>
          <w:szCs w:val="18"/>
        </w:rPr>
      </w:pPr>
    </w:p>
    <w:p w14:paraId="323C81DA" w14:textId="77777777" w:rsidR="00467365" w:rsidRDefault="00467365" w:rsidP="00467365">
      <w:pPr>
        <w:rPr>
          <w:rFonts w:cs="Times New Roman"/>
          <w:sz w:val="24"/>
          <w:szCs w:val="20"/>
        </w:rPr>
      </w:pPr>
      <w: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323C81DB" w14:textId="77777777" w:rsidR="00467365" w:rsidRDefault="00467365" w:rsidP="00467365">
      <w:pPr>
        <w:rPr>
          <w:rFonts w:cs="Arial"/>
        </w:rPr>
      </w:pPr>
    </w:p>
    <w:p w14:paraId="323C81DC" w14:textId="77777777" w:rsidR="00467365" w:rsidRPr="00467365" w:rsidRDefault="00467365" w:rsidP="00467365">
      <w:pPr>
        <w:tabs>
          <w:tab w:val="left" w:leader="underscore" w:pos="3666"/>
          <w:tab w:val="left" w:pos="3978"/>
          <w:tab w:val="left" w:leader="underscore" w:pos="8970"/>
        </w:tabs>
        <w:ind w:right="-21"/>
        <w:rPr>
          <w:rFonts w:cs="Arial"/>
          <w:sz w:val="24"/>
        </w:rPr>
      </w:pPr>
      <w:r>
        <w:rPr>
          <w:rFonts w:cs="Arial"/>
        </w:rPr>
        <w:t xml:space="preserve">Name </w:t>
      </w:r>
      <w:r>
        <w:rPr>
          <w:rFonts w:cs="Arial"/>
        </w:rPr>
        <w:tab/>
        <w:t>Signature(s)</w:t>
      </w:r>
      <w:r>
        <w:rPr>
          <w:rFonts w:cs="Arial"/>
        </w:rPr>
        <w:tab/>
      </w:r>
      <w:r>
        <w:rPr>
          <w:rFonts w:cs="Arial"/>
        </w:rPr>
        <w:tab/>
        <w:t xml:space="preserve">              </w:t>
      </w:r>
    </w:p>
    <w:p w14:paraId="323C81DD" w14:textId="77777777" w:rsidR="00467365" w:rsidRDefault="00467365" w:rsidP="00467365">
      <w:pPr>
        <w:tabs>
          <w:tab w:val="left" w:leader="underscore" w:pos="3666"/>
          <w:tab w:val="left" w:pos="3978"/>
          <w:tab w:val="left" w:leader="underscore" w:pos="8970"/>
        </w:tabs>
        <w:ind w:right="-21"/>
        <w:rPr>
          <w:rFonts w:cs="Arial"/>
        </w:rPr>
      </w:pPr>
      <w:r>
        <w:rPr>
          <w:rFonts w:cs="Arial"/>
        </w:rPr>
        <w:t>Date</w:t>
      </w:r>
      <w:r>
        <w:rPr>
          <w:rFonts w:cs="Arial"/>
        </w:rPr>
        <w:tab/>
      </w:r>
    </w:p>
    <w:p w14:paraId="323C81DE" w14:textId="77777777" w:rsidR="00467365" w:rsidRDefault="00467365" w:rsidP="00467365">
      <w:pPr>
        <w:tabs>
          <w:tab w:val="left" w:leader="underscore" w:pos="3666"/>
          <w:tab w:val="left" w:pos="3978"/>
          <w:tab w:val="left" w:leader="underscore" w:pos="8970"/>
        </w:tabs>
        <w:ind w:right="-21"/>
        <w:rPr>
          <w:rFonts w:cs="Arial"/>
        </w:rPr>
      </w:pPr>
    </w:p>
    <w:tbl>
      <w:tblPr>
        <w:tblW w:w="9889" w:type="dxa"/>
        <w:tblLayout w:type="fixed"/>
        <w:tblLook w:val="01E0" w:firstRow="1" w:lastRow="1" w:firstColumn="1" w:lastColumn="1" w:noHBand="0" w:noVBand="0"/>
      </w:tblPr>
      <w:tblGrid>
        <w:gridCol w:w="4099"/>
        <w:gridCol w:w="884"/>
        <w:gridCol w:w="884"/>
        <w:gridCol w:w="884"/>
        <w:gridCol w:w="728"/>
        <w:gridCol w:w="2410"/>
      </w:tblGrid>
      <w:tr w:rsidR="00467365" w14:paraId="323C81E3" w14:textId="77777777" w:rsidTr="00467365">
        <w:tc>
          <w:tcPr>
            <w:tcW w:w="4983" w:type="dxa"/>
            <w:gridSpan w:val="2"/>
            <w:tcBorders>
              <w:top w:val="nil"/>
              <w:left w:val="nil"/>
              <w:bottom w:val="nil"/>
              <w:right w:val="single" w:sz="4" w:space="0" w:color="auto"/>
            </w:tcBorders>
            <w:tcMar>
              <w:top w:w="57" w:type="dxa"/>
              <w:left w:w="108" w:type="dxa"/>
              <w:bottom w:w="57" w:type="dxa"/>
              <w:right w:w="108" w:type="dxa"/>
            </w:tcMar>
          </w:tcPr>
          <w:p w14:paraId="323C81DF" w14:textId="77777777" w:rsidR="00467365" w:rsidRDefault="00467365">
            <w:pPr>
              <w:spacing w:after="0" w:line="240" w:lineRule="auto"/>
              <w:jc w:val="center"/>
              <w:rPr>
                <w:noProof/>
                <w:sz w:val="24"/>
                <w:szCs w:val="24"/>
              </w:rPr>
            </w:pPr>
            <w:r>
              <w:rPr>
                <w:noProof/>
                <w:sz w:val="24"/>
                <w:szCs w:val="24"/>
              </w:rPr>
              <w:t>Recepit of medication confirmed by:</w:t>
            </w: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E0" w14:textId="77777777" w:rsidR="00467365" w:rsidRDefault="00467365">
            <w:pPr>
              <w:spacing w:after="0" w:line="240" w:lineRule="auto"/>
              <w:jc w:val="center"/>
              <w:rPr>
                <w:noProof/>
                <w:sz w:val="24"/>
                <w:szCs w:val="24"/>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E1" w14:textId="77777777" w:rsidR="00467365" w:rsidRDefault="00467365">
            <w:pPr>
              <w:spacing w:after="0" w:line="240" w:lineRule="auto"/>
              <w:jc w:val="center"/>
              <w:rPr>
                <w:rFonts w:cs="Arial"/>
                <w:sz w:val="24"/>
                <w:szCs w:val="24"/>
              </w:rPr>
            </w:pPr>
          </w:p>
        </w:tc>
        <w:tc>
          <w:tcPr>
            <w:tcW w:w="3138" w:type="dxa"/>
            <w:gridSpan w:val="2"/>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E2" w14:textId="77777777" w:rsidR="00467365" w:rsidRDefault="00467365">
            <w:pPr>
              <w:spacing w:after="0" w:line="240" w:lineRule="auto"/>
              <w:rPr>
                <w:rFonts w:cs="Arial"/>
                <w:sz w:val="24"/>
                <w:szCs w:val="24"/>
              </w:rPr>
            </w:pPr>
          </w:p>
        </w:tc>
      </w:tr>
      <w:tr w:rsidR="00467365" w14:paraId="323C81E9"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E4" w14:textId="77777777" w:rsidR="00467365" w:rsidRDefault="00467365">
            <w:pPr>
              <w:spacing w:after="0" w:line="240" w:lineRule="auto"/>
              <w:rPr>
                <w:rFonts w:cs="Arial"/>
                <w:sz w:val="24"/>
                <w:szCs w:val="24"/>
              </w:rPr>
            </w:pPr>
            <w:r>
              <w:rPr>
                <w:rFonts w:cs="Arial"/>
              </w:rPr>
              <w:t>Date medicine provided by parent</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323C81E5" w14:textId="77777777" w:rsidR="00467365" w:rsidRDefault="00E14EC9">
            <w:pPr>
              <w:spacing w:after="0" w:line="240" w:lineRule="auto"/>
              <w:jc w:val="center"/>
              <w:rPr>
                <w:rFonts w:cs="Arial"/>
                <w:sz w:val="24"/>
                <w:szCs w:val="24"/>
              </w:rPr>
            </w:pPr>
            <w:r>
              <w:rPr>
                <w:noProof/>
                <w:sz w:val="24"/>
                <w:szCs w:val="24"/>
              </w:rPr>
              <mc:AlternateContent>
                <mc:Choice Requires="wps">
                  <w:drawing>
                    <wp:anchor distT="0" distB="0" distL="114300" distR="114300" simplePos="0" relativeHeight="251671552" behindDoc="0" locked="0" layoutInCell="1" allowOverlap="1" wp14:anchorId="323C8298" wp14:editId="323C8299">
                      <wp:simplePos x="0" y="0"/>
                      <wp:positionH relativeFrom="page">
                        <wp:posOffset>537210</wp:posOffset>
                      </wp:positionH>
                      <wp:positionV relativeFrom="paragraph">
                        <wp:posOffset>-12065</wp:posOffset>
                      </wp:positionV>
                      <wp:extent cx="49530" cy="165735"/>
                      <wp:effectExtent l="0" t="0" r="0" b="0"/>
                      <wp:wrapNone/>
                      <wp:docPr id="19" name="Straight Connector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CF4B" id="Straight Connector 19"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df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y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" strokeweight=".5pt">
                      <w10:wrap anchorx="page"/>
                    </v:line>
                  </w:pict>
                </mc:Fallback>
              </mc:AlternateContent>
            </w:r>
          </w:p>
        </w:tc>
        <w:tc>
          <w:tcPr>
            <w:tcW w:w="884" w:type="dxa"/>
            <w:tcBorders>
              <w:top w:val="single" w:sz="4" w:space="0" w:color="auto"/>
              <w:left w:val="nil"/>
              <w:bottom w:val="single" w:sz="4" w:space="0" w:color="auto"/>
              <w:right w:val="nil"/>
            </w:tcBorders>
            <w:tcMar>
              <w:top w:w="57" w:type="dxa"/>
              <w:left w:w="108" w:type="dxa"/>
              <w:bottom w:w="57" w:type="dxa"/>
              <w:right w:w="108" w:type="dxa"/>
            </w:tcMar>
            <w:hideMark/>
          </w:tcPr>
          <w:p w14:paraId="323C81E6" w14:textId="77777777" w:rsidR="00467365" w:rsidRDefault="00E14EC9">
            <w:pPr>
              <w:spacing w:after="0" w:line="240" w:lineRule="auto"/>
              <w:jc w:val="center"/>
              <w:rPr>
                <w:rFonts w:cs="Arial"/>
                <w:sz w:val="24"/>
                <w:szCs w:val="24"/>
              </w:rPr>
            </w:pPr>
            <w:r>
              <w:rPr>
                <w:noProof/>
                <w:sz w:val="24"/>
                <w:szCs w:val="24"/>
              </w:rPr>
              <mc:AlternateContent>
                <mc:Choice Requires="wps">
                  <w:drawing>
                    <wp:anchor distT="0" distB="0" distL="114300" distR="114300" simplePos="0" relativeHeight="251672576" behindDoc="0" locked="0" layoutInCell="1" allowOverlap="1" wp14:anchorId="323C829A" wp14:editId="323C829B">
                      <wp:simplePos x="0" y="0"/>
                      <wp:positionH relativeFrom="page">
                        <wp:posOffset>520065</wp:posOffset>
                      </wp:positionH>
                      <wp:positionV relativeFrom="paragraph">
                        <wp:posOffset>-12065</wp:posOffset>
                      </wp:positionV>
                      <wp:extent cx="49530" cy="165735"/>
                      <wp:effectExtent l="0" t="0" r="0" b="0"/>
                      <wp:wrapNone/>
                      <wp:docPr id="18" name="Straight Connector 1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7262" id="Straight Connector 18"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vhLQ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" strokeweight=".5pt">
                      <w10:wrap anchorx="page"/>
                    </v:line>
                  </w:pict>
                </mc:Fallback>
              </mc:AlternateContent>
            </w: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E7" w14:textId="77777777" w:rsidR="00467365" w:rsidRDefault="00467365">
            <w:pPr>
              <w:spacing w:after="0" w:line="240" w:lineRule="auto"/>
              <w:jc w:val="center"/>
              <w:rPr>
                <w:rFonts w:cs="Arial"/>
                <w:sz w:val="24"/>
                <w:szCs w:val="24"/>
              </w:rPr>
            </w:pPr>
          </w:p>
        </w:tc>
        <w:tc>
          <w:tcPr>
            <w:tcW w:w="3138" w:type="dxa"/>
            <w:gridSpan w:val="2"/>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E8" w14:textId="77777777" w:rsidR="00467365" w:rsidRDefault="00467365">
            <w:pPr>
              <w:spacing w:after="0" w:line="240" w:lineRule="auto"/>
              <w:rPr>
                <w:rFonts w:cs="Arial"/>
                <w:sz w:val="24"/>
                <w:szCs w:val="24"/>
              </w:rPr>
            </w:pPr>
          </w:p>
        </w:tc>
      </w:tr>
      <w:tr w:rsidR="00467365" w14:paraId="323C81ED"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EA" w14:textId="77777777" w:rsidR="00467365" w:rsidRDefault="00467365">
            <w:pPr>
              <w:spacing w:after="0" w:line="240" w:lineRule="auto"/>
              <w:rPr>
                <w:rFonts w:cs="Arial"/>
                <w:sz w:val="24"/>
                <w:szCs w:val="24"/>
              </w:rPr>
            </w:pPr>
            <w:r>
              <w:rPr>
                <w:rFonts w:cs="Arial"/>
              </w:rPr>
              <w:t>Quantity received</w:t>
            </w:r>
          </w:p>
        </w:tc>
        <w:tc>
          <w:tcPr>
            <w:tcW w:w="338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EB" w14:textId="77777777" w:rsidR="00467365" w:rsidRDefault="00467365">
            <w:pPr>
              <w:spacing w:after="0" w:line="240" w:lineRule="auto"/>
              <w:rPr>
                <w:rFonts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23C81EC" w14:textId="77777777" w:rsidR="00467365" w:rsidRDefault="00467365">
            <w:pPr>
              <w:spacing w:after="0" w:line="240" w:lineRule="auto"/>
              <w:rPr>
                <w:rFonts w:cs="Arial"/>
                <w:sz w:val="24"/>
                <w:szCs w:val="24"/>
              </w:rPr>
            </w:pPr>
            <w:r>
              <w:rPr>
                <w:rFonts w:cs="Arial"/>
                <w:sz w:val="24"/>
                <w:szCs w:val="24"/>
              </w:rPr>
              <w:t>Date</w:t>
            </w:r>
          </w:p>
        </w:tc>
      </w:tr>
      <w:tr w:rsidR="00467365" w14:paraId="323C81F1" w14:textId="77777777" w:rsidTr="00467365">
        <w:tc>
          <w:tcPr>
            <w:tcW w:w="4099" w:type="dxa"/>
            <w:tcBorders>
              <w:top w:val="nil"/>
              <w:left w:val="nil"/>
              <w:bottom w:val="nil"/>
              <w:right w:val="single" w:sz="4" w:space="0" w:color="auto"/>
            </w:tcBorders>
            <w:tcMar>
              <w:top w:w="57" w:type="dxa"/>
              <w:left w:w="108" w:type="dxa"/>
              <w:bottom w:w="57" w:type="dxa"/>
              <w:right w:w="108" w:type="dxa"/>
            </w:tcMar>
          </w:tcPr>
          <w:p w14:paraId="323C81EE" w14:textId="77777777" w:rsidR="00467365" w:rsidRDefault="00467365">
            <w:pPr>
              <w:spacing w:after="0" w:line="240" w:lineRule="auto"/>
              <w:rPr>
                <w:rFonts w:cs="Arial"/>
              </w:rPr>
            </w:pPr>
            <w:r>
              <w:rPr>
                <w:rFonts w:cs="Arial"/>
              </w:rPr>
              <w:t>Witness by (in case of controlled drugs)</w:t>
            </w:r>
          </w:p>
        </w:tc>
        <w:tc>
          <w:tcPr>
            <w:tcW w:w="338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EF" w14:textId="77777777" w:rsidR="00467365" w:rsidRDefault="00467365">
            <w:pPr>
              <w:spacing w:after="0" w:line="240" w:lineRule="auto"/>
              <w:rPr>
                <w:rFonts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23C81F0" w14:textId="77777777" w:rsidR="00467365" w:rsidRDefault="00467365">
            <w:pPr>
              <w:spacing w:after="0" w:line="240" w:lineRule="auto"/>
              <w:rPr>
                <w:rFonts w:cs="Arial"/>
                <w:sz w:val="24"/>
                <w:szCs w:val="24"/>
              </w:rPr>
            </w:pPr>
            <w:r>
              <w:rPr>
                <w:rFonts w:cs="Arial"/>
                <w:sz w:val="24"/>
                <w:szCs w:val="24"/>
              </w:rPr>
              <w:t>Date</w:t>
            </w:r>
          </w:p>
        </w:tc>
      </w:tr>
      <w:tr w:rsidR="00467365" w14:paraId="323C81F4"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F2" w14:textId="77777777" w:rsidR="00467365" w:rsidRDefault="00467365">
            <w:pPr>
              <w:spacing w:after="0" w:line="240" w:lineRule="auto"/>
              <w:rPr>
                <w:rFonts w:cs="Arial"/>
                <w:sz w:val="24"/>
                <w:szCs w:val="24"/>
              </w:rPr>
            </w:pPr>
            <w:r>
              <w:rPr>
                <w:rFonts w:cs="Arial"/>
              </w:rPr>
              <w:t>Name and strength of medicine</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F3" w14:textId="77777777" w:rsidR="00467365" w:rsidRDefault="00467365">
            <w:pPr>
              <w:spacing w:after="0" w:line="240" w:lineRule="auto"/>
              <w:rPr>
                <w:rFonts w:cs="Arial"/>
                <w:sz w:val="24"/>
                <w:szCs w:val="24"/>
              </w:rPr>
            </w:pPr>
          </w:p>
        </w:tc>
      </w:tr>
      <w:tr w:rsidR="00467365" w14:paraId="323C81FA"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F5" w14:textId="77777777" w:rsidR="00467365" w:rsidRDefault="00467365">
            <w:pPr>
              <w:spacing w:after="0" w:line="240" w:lineRule="auto"/>
              <w:rPr>
                <w:rFonts w:cs="Arial"/>
                <w:sz w:val="24"/>
                <w:szCs w:val="24"/>
              </w:rPr>
            </w:pPr>
            <w:r>
              <w:rPr>
                <w:rFonts w:cs="Arial"/>
              </w:rPr>
              <w:t>Expiry 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323C81F6" w14:textId="77777777" w:rsidR="00467365" w:rsidRDefault="00E14EC9">
            <w:pPr>
              <w:spacing w:after="0" w:line="240" w:lineRule="auto"/>
              <w:jc w:val="center"/>
              <w:rPr>
                <w:rFonts w:cs="Arial"/>
                <w:sz w:val="24"/>
                <w:szCs w:val="24"/>
              </w:rPr>
            </w:pPr>
            <w:r>
              <w:rPr>
                <w:noProof/>
                <w:sz w:val="24"/>
                <w:szCs w:val="24"/>
              </w:rPr>
              <mc:AlternateContent>
                <mc:Choice Requires="wps">
                  <w:drawing>
                    <wp:anchor distT="0" distB="0" distL="114300" distR="114300" simplePos="0" relativeHeight="251673600" behindDoc="0" locked="0" layoutInCell="1" allowOverlap="1" wp14:anchorId="323C829C" wp14:editId="323C829D">
                      <wp:simplePos x="0" y="0"/>
                      <wp:positionH relativeFrom="page">
                        <wp:posOffset>537210</wp:posOffset>
                      </wp:positionH>
                      <wp:positionV relativeFrom="paragraph">
                        <wp:posOffset>-12065</wp:posOffset>
                      </wp:positionV>
                      <wp:extent cx="49530" cy="165735"/>
                      <wp:effectExtent l="0" t="0" r="0" b="0"/>
                      <wp:wrapNone/>
                      <wp:docPr id="17" name="Straight Connector 1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8F935" id="Straight Connector 17"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" strokeweight=".5pt">
                      <w10:wrap anchorx="page"/>
                    </v:line>
                  </w:pict>
                </mc:Fallback>
              </mc:AlternateContent>
            </w:r>
          </w:p>
        </w:tc>
        <w:tc>
          <w:tcPr>
            <w:tcW w:w="884" w:type="dxa"/>
            <w:tcBorders>
              <w:top w:val="single" w:sz="4" w:space="0" w:color="auto"/>
              <w:left w:val="nil"/>
              <w:bottom w:val="single" w:sz="4" w:space="0" w:color="auto"/>
              <w:right w:val="nil"/>
            </w:tcBorders>
            <w:tcMar>
              <w:top w:w="57" w:type="dxa"/>
              <w:left w:w="108" w:type="dxa"/>
              <w:bottom w:w="57" w:type="dxa"/>
              <w:right w:w="108" w:type="dxa"/>
            </w:tcMar>
            <w:hideMark/>
          </w:tcPr>
          <w:p w14:paraId="323C81F7" w14:textId="77777777" w:rsidR="00467365" w:rsidRDefault="00E14EC9">
            <w:pPr>
              <w:spacing w:after="0" w:line="240" w:lineRule="auto"/>
              <w:jc w:val="center"/>
              <w:rPr>
                <w:rFonts w:cs="Arial"/>
                <w:sz w:val="24"/>
                <w:szCs w:val="24"/>
              </w:rPr>
            </w:pPr>
            <w:r>
              <w:rPr>
                <w:noProof/>
                <w:sz w:val="24"/>
                <w:szCs w:val="24"/>
              </w:rPr>
              <mc:AlternateContent>
                <mc:Choice Requires="wps">
                  <w:drawing>
                    <wp:anchor distT="0" distB="0" distL="114300" distR="114300" simplePos="0" relativeHeight="251674624" behindDoc="0" locked="0" layoutInCell="1" allowOverlap="1" wp14:anchorId="323C829E" wp14:editId="323C829F">
                      <wp:simplePos x="0" y="0"/>
                      <wp:positionH relativeFrom="page">
                        <wp:posOffset>520065</wp:posOffset>
                      </wp:positionH>
                      <wp:positionV relativeFrom="paragraph">
                        <wp:posOffset>-12065</wp:posOffset>
                      </wp:positionV>
                      <wp:extent cx="49530" cy="165735"/>
                      <wp:effectExtent l="0" t="0" r="0" b="0"/>
                      <wp:wrapNone/>
                      <wp:docPr id="16" name="Straight Connector 1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308C" id="Straight Connector 16"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" strokeweight=".5pt">
                      <w10:wrap anchorx="page"/>
                    </v:line>
                  </w:pict>
                </mc:Fallback>
              </mc:AlternateContent>
            </w: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3C81F8" w14:textId="77777777" w:rsidR="00467365" w:rsidRDefault="00467365">
            <w:pPr>
              <w:spacing w:after="0" w:line="240" w:lineRule="auto"/>
              <w:jc w:val="center"/>
              <w:rPr>
                <w:rFonts w:cs="Arial"/>
                <w:sz w:val="24"/>
                <w:szCs w:val="24"/>
              </w:rPr>
            </w:pPr>
          </w:p>
        </w:tc>
        <w:tc>
          <w:tcPr>
            <w:tcW w:w="3138" w:type="dxa"/>
            <w:gridSpan w:val="2"/>
            <w:tcBorders>
              <w:top w:val="single" w:sz="4" w:space="0" w:color="auto"/>
              <w:left w:val="nil"/>
              <w:bottom w:val="single" w:sz="4" w:space="0" w:color="auto"/>
              <w:right w:val="single" w:sz="4" w:space="0" w:color="auto"/>
            </w:tcBorders>
            <w:tcMar>
              <w:top w:w="57" w:type="dxa"/>
              <w:left w:w="108" w:type="dxa"/>
              <w:bottom w:w="57" w:type="dxa"/>
              <w:right w:w="108" w:type="dxa"/>
            </w:tcMar>
          </w:tcPr>
          <w:p w14:paraId="323C81F9" w14:textId="77777777" w:rsidR="00467365" w:rsidRDefault="00467365">
            <w:pPr>
              <w:spacing w:after="0" w:line="240" w:lineRule="auto"/>
              <w:rPr>
                <w:rFonts w:cs="Arial"/>
                <w:sz w:val="24"/>
                <w:szCs w:val="24"/>
              </w:rPr>
            </w:pPr>
          </w:p>
        </w:tc>
      </w:tr>
      <w:tr w:rsidR="00467365" w14:paraId="323C81FD"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FB" w14:textId="77777777" w:rsidR="00467365" w:rsidRDefault="00467365">
            <w:pPr>
              <w:spacing w:after="0" w:line="240" w:lineRule="auto"/>
              <w:rPr>
                <w:rFonts w:cs="Arial"/>
                <w:sz w:val="24"/>
                <w:szCs w:val="24"/>
              </w:rPr>
            </w:pPr>
            <w:r>
              <w:rPr>
                <w:rFonts w:cs="Arial"/>
              </w:rPr>
              <w:lastRenderedPageBreak/>
              <w:t>Dose and frequency of medicine</w:t>
            </w:r>
          </w:p>
        </w:tc>
        <w:tc>
          <w:tcPr>
            <w:tcW w:w="57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FC" w14:textId="77777777" w:rsidR="00467365" w:rsidRDefault="00467365">
            <w:pPr>
              <w:spacing w:after="0" w:line="240" w:lineRule="auto"/>
              <w:rPr>
                <w:rFonts w:cs="Arial"/>
                <w:sz w:val="24"/>
                <w:szCs w:val="24"/>
              </w:rPr>
            </w:pPr>
          </w:p>
        </w:tc>
      </w:tr>
      <w:tr w:rsidR="00467365" w14:paraId="323C8201" w14:textId="77777777" w:rsidTr="00467365">
        <w:tc>
          <w:tcPr>
            <w:tcW w:w="4099" w:type="dxa"/>
            <w:tcBorders>
              <w:top w:val="nil"/>
              <w:left w:val="nil"/>
              <w:bottom w:val="nil"/>
              <w:right w:val="single" w:sz="4" w:space="0" w:color="auto"/>
            </w:tcBorders>
            <w:tcMar>
              <w:top w:w="57" w:type="dxa"/>
              <w:left w:w="108" w:type="dxa"/>
              <w:bottom w:w="57" w:type="dxa"/>
              <w:right w:w="108" w:type="dxa"/>
            </w:tcMar>
            <w:hideMark/>
          </w:tcPr>
          <w:p w14:paraId="323C81FE" w14:textId="77777777" w:rsidR="00467365" w:rsidRDefault="00467365">
            <w:pPr>
              <w:spacing w:after="0" w:line="240" w:lineRule="auto"/>
              <w:rPr>
                <w:rFonts w:cs="Arial"/>
                <w:sz w:val="24"/>
                <w:szCs w:val="24"/>
              </w:rPr>
            </w:pPr>
            <w:r>
              <w:rPr>
                <w:rFonts w:cs="Arial"/>
              </w:rPr>
              <w:t>Quantity returned to parent</w:t>
            </w:r>
          </w:p>
        </w:tc>
        <w:tc>
          <w:tcPr>
            <w:tcW w:w="338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1FF" w14:textId="77777777" w:rsidR="00467365" w:rsidRDefault="00467365">
            <w:pPr>
              <w:spacing w:after="0" w:line="240" w:lineRule="auto"/>
              <w:rPr>
                <w:rFonts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23C8200" w14:textId="77777777" w:rsidR="00467365" w:rsidRDefault="00467365">
            <w:pPr>
              <w:spacing w:after="0" w:line="240" w:lineRule="auto"/>
              <w:rPr>
                <w:rFonts w:cs="Arial"/>
                <w:sz w:val="24"/>
                <w:szCs w:val="24"/>
              </w:rPr>
            </w:pPr>
            <w:r>
              <w:rPr>
                <w:rFonts w:cs="Arial"/>
                <w:sz w:val="24"/>
                <w:szCs w:val="24"/>
              </w:rPr>
              <w:t>Date</w:t>
            </w:r>
          </w:p>
        </w:tc>
      </w:tr>
    </w:tbl>
    <w:p w14:paraId="323C8203" w14:textId="07AE76CE" w:rsidR="00467365" w:rsidRDefault="00467365" w:rsidP="00467365">
      <w:pPr>
        <w:tabs>
          <w:tab w:val="left" w:leader="underscore" w:pos="3666"/>
          <w:tab w:val="left" w:pos="3978"/>
          <w:tab w:val="left" w:leader="underscore" w:pos="8970"/>
        </w:tabs>
        <w:ind w:right="-21"/>
        <w:rPr>
          <w:rFonts w:cs="Arial"/>
        </w:rPr>
      </w:pPr>
    </w:p>
    <w:p w14:paraId="323C8204" w14:textId="77777777" w:rsidR="00467365" w:rsidRDefault="00467365" w:rsidP="00467365">
      <w:pPr>
        <w:tabs>
          <w:tab w:val="left" w:leader="underscore" w:pos="3666"/>
          <w:tab w:val="left" w:pos="3978"/>
          <w:tab w:val="left" w:leader="underscore" w:pos="8970"/>
        </w:tabs>
        <w:ind w:right="-21"/>
        <w:rPr>
          <w:rFonts w:cs="Arial"/>
        </w:rPr>
      </w:pPr>
      <w:r>
        <w:rPr>
          <w:rFonts w:cs="Arial"/>
        </w:rPr>
        <w:t>Authorisation to administer medication approved by headteacher (or senior teacher)</w:t>
      </w:r>
    </w:p>
    <w:p w14:paraId="323C8205" w14:textId="77777777" w:rsidR="00467365" w:rsidRDefault="00467365" w:rsidP="00467365">
      <w:pPr>
        <w:tabs>
          <w:tab w:val="left" w:leader="underscore" w:pos="3666"/>
          <w:tab w:val="left" w:pos="3978"/>
          <w:tab w:val="left" w:leader="underscore" w:pos="8970"/>
        </w:tabs>
        <w:ind w:right="-21"/>
        <w:rPr>
          <w:rFonts w:cs="Arial"/>
        </w:rPr>
      </w:pPr>
      <w:bookmarkStart w:id="8" w:name="_Toc386700753"/>
    </w:p>
    <w:p w14:paraId="323C8206" w14:textId="77777777" w:rsidR="00467365" w:rsidRDefault="00467365" w:rsidP="00467365">
      <w:pPr>
        <w:tabs>
          <w:tab w:val="left" w:leader="underscore" w:pos="3666"/>
          <w:tab w:val="left" w:pos="3978"/>
          <w:tab w:val="left" w:leader="underscore" w:pos="8970"/>
        </w:tabs>
        <w:ind w:right="-21"/>
        <w:rPr>
          <w:rFonts w:cs="Arial"/>
        </w:rPr>
      </w:pPr>
      <w:r>
        <w:rPr>
          <w:rFonts w:cs="Arial"/>
        </w:rPr>
        <w:t xml:space="preserve">Name </w:t>
      </w:r>
      <w:r>
        <w:rPr>
          <w:rFonts w:cs="Arial"/>
        </w:rPr>
        <w:tab/>
        <w:t>Role</w:t>
      </w:r>
      <w:r>
        <w:rPr>
          <w:rFonts w:cs="Arial"/>
        </w:rPr>
        <w:tab/>
      </w:r>
      <w:r>
        <w:rPr>
          <w:rFonts w:cs="Arial"/>
        </w:rPr>
        <w:tab/>
        <w:t xml:space="preserve">             </w:t>
      </w:r>
    </w:p>
    <w:p w14:paraId="323C8207" w14:textId="77777777" w:rsidR="00467365" w:rsidRDefault="00467365" w:rsidP="00467365">
      <w:pPr>
        <w:tabs>
          <w:tab w:val="left" w:leader="underscore" w:pos="3666"/>
          <w:tab w:val="left" w:pos="3978"/>
          <w:tab w:val="left" w:leader="underscore" w:pos="8970"/>
        </w:tabs>
        <w:ind w:right="-21"/>
        <w:rPr>
          <w:rFonts w:cs="Arial"/>
        </w:rPr>
      </w:pPr>
    </w:p>
    <w:p w14:paraId="323C8208" w14:textId="77777777" w:rsidR="00467365" w:rsidRDefault="00467365" w:rsidP="00467365">
      <w:pPr>
        <w:tabs>
          <w:tab w:val="left" w:leader="underscore" w:pos="3666"/>
          <w:tab w:val="left" w:pos="3978"/>
          <w:tab w:val="left" w:leader="underscore" w:pos="8970"/>
        </w:tabs>
        <w:ind w:right="-21"/>
        <w:rPr>
          <w:rFonts w:cs="Arial"/>
        </w:rPr>
      </w:pPr>
      <w:r>
        <w:rPr>
          <w:rFonts w:cs="Arial"/>
        </w:rPr>
        <w:t>Signature</w:t>
      </w:r>
      <w:r>
        <w:rPr>
          <w:rFonts w:cs="Arial"/>
        </w:rPr>
        <w:tab/>
      </w:r>
      <w:bookmarkEnd w:id="8"/>
      <w:r>
        <w:rPr>
          <w:rFonts w:cs="Arial"/>
        </w:rPr>
        <w:t>Date</w:t>
      </w:r>
      <w:r>
        <w:rPr>
          <w:rFonts w:cs="Arial"/>
        </w:rPr>
        <w:tab/>
      </w:r>
    </w:p>
    <w:p w14:paraId="323C8209" w14:textId="77777777" w:rsidR="00467365" w:rsidRDefault="00467365" w:rsidP="00467365">
      <w:pPr>
        <w:rPr>
          <w:b/>
        </w:rPr>
        <w:sectPr w:rsidR="00467365" w:rsidSect="00BD5BAB">
          <w:footerReference w:type="default" r:id="rId18"/>
          <w:pgSz w:w="11906" w:h="16838"/>
          <w:pgMar w:top="1440" w:right="1440" w:bottom="1440" w:left="1440" w:header="142" w:footer="403" w:gutter="0"/>
          <w:pgBorders w:offsetFrom="page">
            <w:top w:val="single" w:sz="18" w:space="24" w:color="FF0000"/>
            <w:left w:val="single" w:sz="18" w:space="24" w:color="FF0000"/>
            <w:bottom w:val="single" w:sz="18" w:space="24" w:color="FF0000"/>
            <w:right w:val="single" w:sz="18" w:space="24" w:color="FF0000"/>
          </w:pgBorders>
          <w:cols w:space="720"/>
          <w:docGrid w:linePitch="299"/>
        </w:sectPr>
      </w:pPr>
    </w:p>
    <w:p w14:paraId="1D617BBE" w14:textId="12142A5B" w:rsidR="00F24BFF" w:rsidRPr="00F24BFF" w:rsidRDefault="00F24BFF" w:rsidP="00F24BFF">
      <w:pPr>
        <w:pStyle w:val="Header"/>
        <w:jc w:val="center"/>
        <w:rPr>
          <w:b/>
          <w:bCs/>
          <w:color w:val="FF0000"/>
        </w:rPr>
      </w:pPr>
      <w:r>
        <w:rPr>
          <w:noProof/>
        </w:rPr>
        <w:lastRenderedPageBreak/>
        <w:drawing>
          <wp:anchor distT="0" distB="0" distL="114300" distR="114300" simplePos="0" relativeHeight="251682816" behindDoc="0" locked="0" layoutInCell="1" allowOverlap="1" wp14:anchorId="48DC783B" wp14:editId="7ECE8A01">
            <wp:simplePos x="0" y="0"/>
            <wp:positionH relativeFrom="margin">
              <wp:posOffset>8815070</wp:posOffset>
            </wp:positionH>
            <wp:positionV relativeFrom="margin">
              <wp:posOffset>-2540</wp:posOffset>
            </wp:positionV>
            <wp:extent cx="514350" cy="556260"/>
            <wp:effectExtent l="0" t="0" r="0" b="0"/>
            <wp:wrapSquare wrapText="bothSides"/>
            <wp:docPr id="6" name="Picture 6" descr="C:\Users\mhiggins\AppData\Local\Microsoft\Windows\INetCache\Content.MSO\8DB8B3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higgins\AppData\Local\Microsoft\Windows\INetCache\Content.MSO\8DB8B30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4BFF">
        <w:rPr>
          <w:b/>
          <w:bCs/>
          <w:color w:val="FF0000"/>
        </w:rPr>
        <w:t>Spring Meadow Infant</w:t>
      </w:r>
      <w:r w:rsidRPr="00F24BFF">
        <w:rPr>
          <w:color w:val="FF0000"/>
        </w:rPr>
        <w:t> </w:t>
      </w:r>
      <w:r w:rsidRPr="00F24BFF">
        <w:rPr>
          <w:b/>
          <w:bCs/>
          <w:color w:val="FF0000"/>
        </w:rPr>
        <w:t>and Nursery School</w:t>
      </w:r>
    </w:p>
    <w:p w14:paraId="4A328A4D" w14:textId="1A894B16" w:rsidR="00F24BFF" w:rsidRDefault="00F24BFF" w:rsidP="00F24BFF">
      <w:pPr>
        <w:pStyle w:val="Header"/>
        <w:jc w:val="center"/>
      </w:pPr>
      <w:r>
        <w:t> </w:t>
      </w:r>
      <w:bookmarkStart w:id="9" w:name="_Toc386700754"/>
      <w:r w:rsidRPr="00467365">
        <w:rPr>
          <w:b/>
          <w:u w:val="single"/>
        </w:rPr>
        <w:t>Record of medicine administered</w:t>
      </w:r>
      <w:r>
        <w:t xml:space="preserve"> </w:t>
      </w:r>
      <w:bookmarkEnd w:id="9"/>
    </w:p>
    <w:p w14:paraId="323C820C" w14:textId="54001F99" w:rsidR="00467365" w:rsidRPr="00467365" w:rsidRDefault="00F24BFF" w:rsidP="00F24BFF">
      <w:pPr>
        <w:pStyle w:val="Header"/>
        <w:jc w:val="center"/>
        <w:rPr>
          <w:color w:val="003366"/>
          <w:sz w:val="20"/>
        </w:rPr>
      </w:pPr>
      <w:r>
        <w:rPr>
          <w:noProo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0715"/>
      </w:tblGrid>
      <w:tr w:rsidR="00467365" w14:paraId="323C820F" w14:textId="77777777" w:rsidTr="00467365">
        <w:trPr>
          <w:trHeight w:val="784"/>
        </w:trPr>
        <w:tc>
          <w:tcPr>
            <w:tcW w:w="2551" w:type="dxa"/>
            <w:tcBorders>
              <w:top w:val="nil"/>
              <w:left w:val="nil"/>
              <w:bottom w:val="nil"/>
              <w:right w:val="single" w:sz="4" w:space="0" w:color="auto"/>
            </w:tcBorders>
            <w:tcMar>
              <w:top w:w="57" w:type="dxa"/>
              <w:left w:w="108" w:type="dxa"/>
              <w:bottom w:w="57" w:type="dxa"/>
              <w:right w:w="108" w:type="dxa"/>
            </w:tcMar>
          </w:tcPr>
          <w:p w14:paraId="323C820D" w14:textId="77777777" w:rsidR="00467365" w:rsidRDefault="00467365">
            <w:pPr>
              <w:suppressAutoHyphens/>
              <w:autoSpaceDN w:val="0"/>
              <w:rPr>
                <w:rFonts w:ascii="Comic Sans MS" w:hAnsi="Comic Sans MS" w:cs="Arial"/>
                <w:sz w:val="24"/>
              </w:rPr>
            </w:pPr>
          </w:p>
        </w:tc>
        <w:tc>
          <w:tcPr>
            <w:tcW w:w="1071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0E" w14:textId="77777777" w:rsidR="00467365" w:rsidRDefault="00467365">
            <w:pPr>
              <w:suppressAutoHyphens/>
              <w:autoSpaceDN w:val="0"/>
              <w:rPr>
                <w:rFonts w:ascii="Comic Sans MS" w:hAnsi="Comic Sans MS" w:cs="Arial"/>
                <w:sz w:val="24"/>
              </w:rPr>
            </w:pPr>
            <w:r>
              <w:rPr>
                <w:rFonts w:cs="Arial"/>
                <w:noProof/>
              </w:rPr>
              <w:t>Child’s name</w:t>
            </w:r>
          </w:p>
        </w:tc>
      </w:tr>
    </w:tbl>
    <w:p w14:paraId="323C8210" w14:textId="77777777" w:rsidR="00467365" w:rsidRDefault="00467365" w:rsidP="00467365">
      <w:pPr>
        <w:rPr>
          <w:rFonts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791"/>
        <w:gridCol w:w="1791"/>
        <w:gridCol w:w="1791"/>
        <w:gridCol w:w="1791"/>
        <w:gridCol w:w="1791"/>
        <w:gridCol w:w="1791"/>
        <w:gridCol w:w="1905"/>
      </w:tblGrid>
      <w:tr w:rsidR="00467365" w14:paraId="323C821A" w14:textId="77777777" w:rsidTr="000C5005">
        <w:trPr>
          <w:trHeight w:val="1018"/>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1" w14:textId="77777777" w:rsidR="00467365" w:rsidRDefault="00467365">
            <w:pPr>
              <w:tabs>
                <w:tab w:val="left" w:pos="675"/>
                <w:tab w:val="left" w:pos="1264"/>
              </w:tabs>
              <w:rPr>
                <w:rFonts w:ascii="Comic Sans MS" w:hAnsi="Comic Sans MS" w:cs="Arial"/>
                <w:noProof/>
                <w:sz w:val="24"/>
              </w:rPr>
            </w:pPr>
            <w:r>
              <w:rPr>
                <w:rFonts w:cs="Arial"/>
                <w:noProof/>
              </w:rPr>
              <w:t>Date</w:t>
            </w:r>
          </w:p>
          <w:p w14:paraId="323C8212" w14:textId="77777777" w:rsidR="00467365" w:rsidRDefault="00467365">
            <w:pPr>
              <w:tabs>
                <w:tab w:val="left" w:pos="675"/>
                <w:tab w:val="left" w:pos="1264"/>
              </w:tabs>
              <w:suppressAutoHyphens/>
              <w:autoSpaceDN w:val="0"/>
              <w:rPr>
                <w:rFonts w:ascii="Times New Roman" w:hAnsi="Times New Roman"/>
                <w:sz w:val="20"/>
              </w:rPr>
            </w:pPr>
            <w:r>
              <w:rPr>
                <w:rFonts w:cs="Arial"/>
                <w:noProof/>
              </w:rPr>
              <w:t>00/00/00</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3" w14:textId="77777777" w:rsidR="00467365" w:rsidRDefault="00467365">
            <w:pPr>
              <w:suppressAutoHyphens/>
              <w:autoSpaceDN w:val="0"/>
              <w:rPr>
                <w:rFonts w:ascii="Times New Roman" w:hAnsi="Times New Roman"/>
                <w:sz w:val="20"/>
              </w:rPr>
            </w:pPr>
            <w:r>
              <w:rPr>
                <w:rFonts w:cs="Arial"/>
                <w:noProof/>
              </w:rPr>
              <w:t>Time</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4" w14:textId="77777777" w:rsidR="00467365" w:rsidRDefault="00467365">
            <w:pPr>
              <w:suppressAutoHyphens/>
              <w:autoSpaceDN w:val="0"/>
              <w:rPr>
                <w:rFonts w:ascii="Times New Roman" w:hAnsi="Times New Roman"/>
                <w:sz w:val="20"/>
              </w:rPr>
            </w:pPr>
            <w:r>
              <w:rPr>
                <w:rFonts w:cs="Arial"/>
                <w:noProof/>
              </w:rPr>
              <w:t>Name of medicine</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5" w14:textId="77777777" w:rsidR="00467365" w:rsidRDefault="00467365">
            <w:pPr>
              <w:suppressAutoHyphens/>
              <w:autoSpaceDN w:val="0"/>
              <w:rPr>
                <w:rFonts w:ascii="Times New Roman" w:hAnsi="Times New Roman"/>
                <w:sz w:val="20"/>
              </w:rPr>
            </w:pPr>
            <w:r>
              <w:rPr>
                <w:rFonts w:cs="Arial"/>
                <w:noProof/>
              </w:rPr>
              <w:t>Dose given</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6" w14:textId="77777777" w:rsidR="00467365" w:rsidRDefault="00467365">
            <w:pPr>
              <w:suppressAutoHyphens/>
              <w:autoSpaceDN w:val="0"/>
              <w:rPr>
                <w:rFonts w:ascii="Times New Roman" w:hAnsi="Times New Roman"/>
                <w:sz w:val="20"/>
              </w:rPr>
            </w:pPr>
            <w:r>
              <w:rPr>
                <w:rFonts w:cs="Arial"/>
                <w:noProof/>
              </w:rPr>
              <w:t>Any reactions</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7" w14:textId="77777777" w:rsidR="00467365" w:rsidRDefault="00467365">
            <w:pPr>
              <w:suppressAutoHyphens/>
              <w:autoSpaceDN w:val="0"/>
              <w:rPr>
                <w:rFonts w:ascii="Times New Roman" w:hAnsi="Times New Roman"/>
                <w:sz w:val="20"/>
              </w:rPr>
            </w:pPr>
            <w:r>
              <w:rPr>
                <w:rFonts w:cs="Arial"/>
                <w:noProof/>
              </w:rPr>
              <w:t>Signature</w:t>
            </w: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8" w14:textId="77777777" w:rsidR="00467365" w:rsidRDefault="00467365">
            <w:pPr>
              <w:suppressAutoHyphens/>
              <w:autoSpaceDN w:val="0"/>
              <w:rPr>
                <w:rFonts w:ascii="Times New Roman" w:hAnsi="Times New Roman"/>
                <w:sz w:val="20"/>
              </w:rPr>
            </w:pPr>
            <w:r>
              <w:rPr>
                <w:rFonts w:cs="Arial"/>
                <w:noProof/>
              </w:rPr>
              <w:t>Print name of staff</w:t>
            </w: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3C8219" w14:textId="77777777" w:rsidR="00467365" w:rsidRDefault="00467365">
            <w:pPr>
              <w:suppressAutoHyphens/>
              <w:autoSpaceDN w:val="0"/>
              <w:rPr>
                <w:rFonts w:ascii="Comic Sans MS" w:hAnsi="Comic Sans MS"/>
                <w:sz w:val="20"/>
              </w:rPr>
            </w:pPr>
            <w:r>
              <w:rPr>
                <w:sz w:val="20"/>
              </w:rPr>
              <w:t>Witness Signature(controlled drugs)</w:t>
            </w:r>
          </w:p>
        </w:tc>
      </w:tr>
      <w:tr w:rsidR="00467365" w14:paraId="323C8223"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1B"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1C"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1D"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1E"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1F"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0"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1"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2" w14:textId="77777777" w:rsidR="00467365" w:rsidRDefault="00467365">
            <w:pPr>
              <w:suppressAutoHyphens/>
              <w:autoSpaceDN w:val="0"/>
              <w:rPr>
                <w:rFonts w:ascii="Times New Roman" w:hAnsi="Times New Roman"/>
                <w:sz w:val="20"/>
              </w:rPr>
            </w:pPr>
          </w:p>
        </w:tc>
      </w:tr>
      <w:tr w:rsidR="00467365" w14:paraId="323C822C"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24"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5"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6"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7"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8"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9"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A"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B" w14:textId="77777777" w:rsidR="00467365" w:rsidRDefault="00467365">
            <w:pPr>
              <w:suppressAutoHyphens/>
              <w:autoSpaceDN w:val="0"/>
              <w:rPr>
                <w:rFonts w:ascii="Times New Roman" w:hAnsi="Times New Roman"/>
                <w:sz w:val="20"/>
              </w:rPr>
            </w:pPr>
          </w:p>
        </w:tc>
      </w:tr>
      <w:tr w:rsidR="00467365" w14:paraId="323C8235" w14:textId="77777777" w:rsidTr="000C5005">
        <w:trPr>
          <w:trHeight w:val="436"/>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2D"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E"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2F"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0"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1"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2"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3"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4" w14:textId="77777777" w:rsidR="00467365" w:rsidRDefault="00467365">
            <w:pPr>
              <w:suppressAutoHyphens/>
              <w:autoSpaceDN w:val="0"/>
              <w:rPr>
                <w:rFonts w:ascii="Times New Roman" w:hAnsi="Times New Roman"/>
                <w:sz w:val="20"/>
              </w:rPr>
            </w:pPr>
          </w:p>
        </w:tc>
      </w:tr>
      <w:tr w:rsidR="00467365" w14:paraId="323C823E"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36"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7"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8"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9"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A"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B"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C"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3D" w14:textId="77777777" w:rsidR="00467365" w:rsidRDefault="00467365">
            <w:pPr>
              <w:suppressAutoHyphens/>
              <w:autoSpaceDN w:val="0"/>
              <w:rPr>
                <w:rFonts w:ascii="Times New Roman" w:hAnsi="Times New Roman"/>
                <w:sz w:val="20"/>
              </w:rPr>
            </w:pPr>
          </w:p>
        </w:tc>
      </w:tr>
      <w:tr w:rsidR="00467365" w14:paraId="323C8247"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3F"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0"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1"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2"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3"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4"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5"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6" w14:textId="77777777" w:rsidR="00467365" w:rsidRDefault="00467365">
            <w:pPr>
              <w:suppressAutoHyphens/>
              <w:autoSpaceDN w:val="0"/>
              <w:rPr>
                <w:rFonts w:ascii="Times New Roman" w:hAnsi="Times New Roman"/>
                <w:sz w:val="20"/>
              </w:rPr>
            </w:pPr>
          </w:p>
        </w:tc>
      </w:tr>
      <w:tr w:rsidR="00467365" w14:paraId="323C8250"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48"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9"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A"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B"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C"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D"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E"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4F" w14:textId="77777777" w:rsidR="00467365" w:rsidRDefault="00467365">
            <w:pPr>
              <w:suppressAutoHyphens/>
              <w:autoSpaceDN w:val="0"/>
              <w:rPr>
                <w:rFonts w:ascii="Times New Roman" w:hAnsi="Times New Roman"/>
                <w:sz w:val="20"/>
              </w:rPr>
            </w:pPr>
          </w:p>
        </w:tc>
      </w:tr>
      <w:tr w:rsidR="00467365" w14:paraId="323C8259" w14:textId="77777777" w:rsidTr="000C5005">
        <w:trPr>
          <w:trHeight w:val="436"/>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51"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2"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3"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4"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5"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6"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7"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8" w14:textId="77777777" w:rsidR="00467365" w:rsidRDefault="00467365">
            <w:pPr>
              <w:suppressAutoHyphens/>
              <w:autoSpaceDN w:val="0"/>
              <w:rPr>
                <w:rFonts w:ascii="Times New Roman" w:hAnsi="Times New Roman"/>
                <w:sz w:val="20"/>
              </w:rPr>
            </w:pPr>
          </w:p>
        </w:tc>
      </w:tr>
      <w:tr w:rsidR="00467365" w14:paraId="323C8262"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5A"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B"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C"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D"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E"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5F"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0"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1" w14:textId="77777777" w:rsidR="00467365" w:rsidRDefault="00467365">
            <w:pPr>
              <w:suppressAutoHyphens/>
              <w:autoSpaceDN w:val="0"/>
              <w:rPr>
                <w:rFonts w:ascii="Times New Roman" w:hAnsi="Times New Roman"/>
                <w:sz w:val="20"/>
              </w:rPr>
            </w:pPr>
          </w:p>
        </w:tc>
      </w:tr>
      <w:tr w:rsidR="00467365" w14:paraId="323C826B"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63"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4"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5"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6"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7"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8"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9"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A" w14:textId="77777777" w:rsidR="00467365" w:rsidRDefault="00467365">
            <w:pPr>
              <w:suppressAutoHyphens/>
              <w:autoSpaceDN w:val="0"/>
              <w:rPr>
                <w:rFonts w:ascii="Times New Roman" w:hAnsi="Times New Roman"/>
                <w:sz w:val="20"/>
              </w:rPr>
            </w:pPr>
          </w:p>
        </w:tc>
      </w:tr>
      <w:tr w:rsidR="00467365" w14:paraId="323C8274" w14:textId="77777777" w:rsidTr="000C5005">
        <w:trPr>
          <w:trHeight w:val="436"/>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6C"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D"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E"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6F"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0"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1"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2"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3" w14:textId="77777777" w:rsidR="00467365" w:rsidRDefault="00467365">
            <w:pPr>
              <w:suppressAutoHyphens/>
              <w:autoSpaceDN w:val="0"/>
              <w:rPr>
                <w:rFonts w:ascii="Times New Roman" w:hAnsi="Times New Roman"/>
                <w:sz w:val="20"/>
              </w:rPr>
            </w:pPr>
          </w:p>
        </w:tc>
      </w:tr>
      <w:tr w:rsidR="00467365" w14:paraId="323C827D" w14:textId="77777777" w:rsidTr="000C5005">
        <w:trPr>
          <w:trHeight w:val="461"/>
        </w:trPr>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3C8275" w14:textId="77777777" w:rsidR="00467365" w:rsidRDefault="00467365">
            <w:pPr>
              <w:tabs>
                <w:tab w:val="left" w:pos="675"/>
                <w:tab w:val="left" w:pos="1264"/>
              </w:tabs>
              <w:suppressAutoHyphens/>
              <w:autoSpaceDN w:val="0"/>
              <w:ind w:left="85"/>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6"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7"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8"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9"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A" w14:textId="77777777" w:rsidR="00467365" w:rsidRDefault="00467365">
            <w:pPr>
              <w:suppressAutoHyphens/>
              <w:autoSpaceDN w:val="0"/>
              <w:rPr>
                <w:rFonts w:ascii="Times New Roman" w:hAnsi="Times New Roman"/>
                <w:sz w:val="20"/>
              </w:rPr>
            </w:pPr>
          </w:p>
        </w:tc>
        <w:tc>
          <w:tcPr>
            <w:tcW w:w="179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B" w14:textId="77777777" w:rsidR="00467365" w:rsidRDefault="00467365">
            <w:pPr>
              <w:suppressAutoHyphens/>
              <w:autoSpaceDN w:val="0"/>
              <w:rPr>
                <w:rFonts w:ascii="Times New Roman" w:hAnsi="Times New Roman"/>
                <w:sz w:val="20"/>
              </w:rPr>
            </w:pPr>
          </w:p>
        </w:tc>
        <w:tc>
          <w:tcPr>
            <w:tcW w:w="19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C827C" w14:textId="77777777" w:rsidR="00467365" w:rsidRDefault="00467365">
            <w:pPr>
              <w:suppressAutoHyphens/>
              <w:autoSpaceDN w:val="0"/>
              <w:rPr>
                <w:rFonts w:ascii="Times New Roman" w:hAnsi="Times New Roman"/>
                <w:sz w:val="20"/>
              </w:rPr>
            </w:pPr>
          </w:p>
        </w:tc>
      </w:tr>
    </w:tbl>
    <w:p w14:paraId="323C8287" w14:textId="77777777" w:rsidR="00467365" w:rsidRDefault="00467365" w:rsidP="00F24BFF"/>
    <w:sectPr w:rsidR="00467365" w:rsidSect="00BD5BAB">
      <w:pgSz w:w="16838" w:h="11906" w:orient="landscape"/>
      <w:pgMar w:top="567" w:right="1440" w:bottom="426" w:left="709"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82A4" w14:textId="77777777" w:rsidR="000C5005" w:rsidRDefault="000C5005" w:rsidP="000C5005">
      <w:pPr>
        <w:spacing w:after="0" w:line="240" w:lineRule="auto"/>
      </w:pPr>
      <w:r>
        <w:separator/>
      </w:r>
    </w:p>
  </w:endnote>
  <w:endnote w:type="continuationSeparator" w:id="0">
    <w:p w14:paraId="323C82A5" w14:textId="77777777" w:rsidR="000C5005" w:rsidRDefault="000C5005" w:rsidP="000C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529378"/>
      <w:docPartObj>
        <w:docPartGallery w:val="Page Numbers (Bottom of Page)"/>
        <w:docPartUnique/>
      </w:docPartObj>
    </w:sdtPr>
    <w:sdtEndPr>
      <w:rPr>
        <w:noProof/>
      </w:rPr>
    </w:sdtEndPr>
    <w:sdtContent>
      <w:p w14:paraId="323C82A9" w14:textId="2EC4F7E2" w:rsidR="000E4915" w:rsidRDefault="00F24BFF" w:rsidP="000E4915">
        <w:pPr>
          <w:pStyle w:val="Footer"/>
          <w:rPr>
            <w:rFonts w:ascii="Arial" w:hAnsi="Arial" w:cs="Arial"/>
            <w:sz w:val="20"/>
            <w:szCs w:val="20"/>
          </w:rPr>
        </w:pPr>
        <w:r w:rsidRPr="00F24BFF">
          <w:rPr>
            <w:rFonts w:ascii="Arial" w:hAnsi="Arial" w:cs="Arial"/>
            <w:sz w:val="20"/>
            <w:szCs w:val="20"/>
          </w:rPr>
          <w:t xml:space="preserve">Spring Meadow Infant and Nursery School </w:t>
        </w:r>
        <w:r>
          <w:rPr>
            <w:rFonts w:ascii="Arial" w:hAnsi="Arial" w:cs="Arial"/>
            <w:sz w:val="20"/>
            <w:szCs w:val="20"/>
          </w:rPr>
          <w:t xml:space="preserve">support pupils with </w:t>
        </w:r>
        <w:r w:rsidR="00BD5BAB">
          <w:rPr>
            <w:rFonts w:ascii="Arial" w:hAnsi="Arial" w:cs="Arial"/>
            <w:sz w:val="20"/>
            <w:szCs w:val="20"/>
          </w:rPr>
          <w:t>medical conditions</w:t>
        </w:r>
      </w:p>
      <w:p w14:paraId="323C82AA" w14:textId="26E57E72" w:rsidR="000E4915" w:rsidRDefault="000E4915">
        <w:pPr>
          <w:pStyle w:val="Footer"/>
          <w:jc w:val="right"/>
        </w:pPr>
        <w:r>
          <w:fldChar w:fldCharType="begin"/>
        </w:r>
        <w:r>
          <w:instrText xml:space="preserve"> PAGE   \* MERGEFORMAT </w:instrText>
        </w:r>
        <w:r>
          <w:fldChar w:fldCharType="separate"/>
        </w:r>
        <w:r w:rsidR="004E6C13">
          <w:rPr>
            <w:noProof/>
          </w:rPr>
          <w:t>1</w:t>
        </w:r>
        <w:r>
          <w:rPr>
            <w:noProof/>
          </w:rPr>
          <w:fldChar w:fldCharType="end"/>
        </w:r>
      </w:p>
    </w:sdtContent>
  </w:sdt>
  <w:p w14:paraId="323C82AB" w14:textId="77777777" w:rsidR="00FD77C0" w:rsidRPr="000E4915" w:rsidRDefault="00FD77C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82A2" w14:textId="77777777" w:rsidR="000C5005" w:rsidRDefault="000C5005" w:rsidP="000C5005">
      <w:pPr>
        <w:spacing w:after="0" w:line="240" w:lineRule="auto"/>
      </w:pPr>
      <w:r>
        <w:separator/>
      </w:r>
    </w:p>
  </w:footnote>
  <w:footnote w:type="continuationSeparator" w:id="0">
    <w:p w14:paraId="323C82A3" w14:textId="77777777" w:rsidR="000C5005" w:rsidRDefault="000C5005" w:rsidP="000C5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29BD"/>
    <w:multiLevelType w:val="hybridMultilevel"/>
    <w:tmpl w:val="B12A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26BD"/>
    <w:multiLevelType w:val="hybridMultilevel"/>
    <w:tmpl w:val="822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56C1"/>
    <w:multiLevelType w:val="hybridMultilevel"/>
    <w:tmpl w:val="5C2E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40778"/>
    <w:multiLevelType w:val="hybridMultilevel"/>
    <w:tmpl w:val="0030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C7B8D"/>
    <w:multiLevelType w:val="hybridMultilevel"/>
    <w:tmpl w:val="48B0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75AA4"/>
    <w:multiLevelType w:val="hybridMultilevel"/>
    <w:tmpl w:val="39D4C6F0"/>
    <w:lvl w:ilvl="0" w:tplc="0102F33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86"/>
    <w:rsid w:val="00026F12"/>
    <w:rsid w:val="000749C9"/>
    <w:rsid w:val="000C5005"/>
    <w:rsid w:val="000E4915"/>
    <w:rsid w:val="001900F9"/>
    <w:rsid w:val="001B5451"/>
    <w:rsid w:val="001F1428"/>
    <w:rsid w:val="00262F03"/>
    <w:rsid w:val="00360894"/>
    <w:rsid w:val="004073C4"/>
    <w:rsid w:val="00467365"/>
    <w:rsid w:val="004E6C13"/>
    <w:rsid w:val="005A00EE"/>
    <w:rsid w:val="005C5C4F"/>
    <w:rsid w:val="0065143B"/>
    <w:rsid w:val="006F6C7B"/>
    <w:rsid w:val="007C1A68"/>
    <w:rsid w:val="007E3786"/>
    <w:rsid w:val="00863C8C"/>
    <w:rsid w:val="008C7290"/>
    <w:rsid w:val="008D5273"/>
    <w:rsid w:val="00965560"/>
    <w:rsid w:val="00986306"/>
    <w:rsid w:val="00AA4041"/>
    <w:rsid w:val="00AA62C3"/>
    <w:rsid w:val="00B06FA0"/>
    <w:rsid w:val="00B73603"/>
    <w:rsid w:val="00BD5BAB"/>
    <w:rsid w:val="00C2199C"/>
    <w:rsid w:val="00C42548"/>
    <w:rsid w:val="00CC2687"/>
    <w:rsid w:val="00CC2CCE"/>
    <w:rsid w:val="00D504E6"/>
    <w:rsid w:val="00D747DB"/>
    <w:rsid w:val="00E14EC9"/>
    <w:rsid w:val="00EB65AE"/>
    <w:rsid w:val="00F15519"/>
    <w:rsid w:val="00F24BFF"/>
    <w:rsid w:val="00F43D9B"/>
    <w:rsid w:val="00F6716F"/>
    <w:rsid w:val="00FD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3C80AF"/>
  <w15:docId w15:val="{BB40DBD1-E403-437A-A772-BA765AD5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7365"/>
    <w:pPr>
      <w:keepNext/>
      <w:suppressAutoHyphens/>
      <w:autoSpaceDN w:val="0"/>
      <w:spacing w:after="0" w:line="240" w:lineRule="auto"/>
      <w:outlineLvl w:val="0"/>
    </w:pPr>
    <w:rPr>
      <w:rFonts w:ascii="Comic Sans MS" w:eastAsia="Times New Roman" w:hAnsi="Comic Sans MS" w:cs="Times New Roman"/>
      <w:b/>
      <w:sz w:val="24"/>
      <w:szCs w:val="20"/>
    </w:rPr>
  </w:style>
  <w:style w:type="paragraph" w:styleId="Heading3">
    <w:name w:val="heading 3"/>
    <w:basedOn w:val="Normal"/>
    <w:next w:val="Normal"/>
    <w:link w:val="Heading3Char"/>
    <w:uiPriority w:val="9"/>
    <w:semiHidden/>
    <w:unhideWhenUsed/>
    <w:qFormat/>
    <w:rsid w:val="009655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86"/>
    <w:pPr>
      <w:ind w:left="720"/>
      <w:contextualSpacing/>
    </w:pPr>
  </w:style>
  <w:style w:type="character" w:customStyle="1" w:styleId="Heading1Char">
    <w:name w:val="Heading 1 Char"/>
    <w:basedOn w:val="DefaultParagraphFont"/>
    <w:link w:val="Heading1"/>
    <w:rsid w:val="00467365"/>
    <w:rPr>
      <w:rFonts w:ascii="Comic Sans MS" w:eastAsia="Times New Roman" w:hAnsi="Comic Sans MS" w:cs="Times New Roman"/>
      <w:b/>
      <w:sz w:val="24"/>
      <w:szCs w:val="20"/>
    </w:rPr>
  </w:style>
  <w:style w:type="paragraph" w:styleId="Header">
    <w:name w:val="header"/>
    <w:basedOn w:val="Normal"/>
    <w:link w:val="HeaderChar"/>
    <w:unhideWhenUsed/>
    <w:rsid w:val="00467365"/>
    <w:pPr>
      <w:tabs>
        <w:tab w:val="center" w:pos="4153"/>
        <w:tab w:val="right" w:pos="8306"/>
      </w:tabs>
      <w:suppressAutoHyphens/>
      <w:autoSpaceDN w:val="0"/>
      <w:spacing w:after="0" w:line="240" w:lineRule="auto"/>
    </w:pPr>
    <w:rPr>
      <w:rFonts w:ascii="Comic Sans MS" w:eastAsia="Times New Roman" w:hAnsi="Comic Sans MS" w:cs="Times New Roman"/>
      <w:sz w:val="24"/>
      <w:szCs w:val="20"/>
    </w:rPr>
  </w:style>
  <w:style w:type="character" w:customStyle="1" w:styleId="HeaderChar">
    <w:name w:val="Header Char"/>
    <w:basedOn w:val="DefaultParagraphFont"/>
    <w:link w:val="Header"/>
    <w:rsid w:val="00467365"/>
    <w:rPr>
      <w:rFonts w:ascii="Comic Sans MS" w:eastAsia="Times New Roman" w:hAnsi="Comic Sans MS" w:cs="Times New Roman"/>
      <w:sz w:val="24"/>
      <w:szCs w:val="20"/>
    </w:rPr>
  </w:style>
  <w:style w:type="paragraph" w:styleId="Footer">
    <w:name w:val="footer"/>
    <w:basedOn w:val="Normal"/>
    <w:link w:val="FooterChar"/>
    <w:uiPriority w:val="99"/>
    <w:unhideWhenUsed/>
    <w:rsid w:val="000C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05"/>
  </w:style>
  <w:style w:type="paragraph" w:styleId="BalloonText">
    <w:name w:val="Balloon Text"/>
    <w:basedOn w:val="Normal"/>
    <w:link w:val="BalloonTextChar"/>
    <w:uiPriority w:val="99"/>
    <w:semiHidden/>
    <w:unhideWhenUsed/>
    <w:rsid w:val="00B06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A0"/>
    <w:rPr>
      <w:rFonts w:ascii="Tahoma" w:hAnsi="Tahoma" w:cs="Tahoma"/>
      <w:sz w:val="16"/>
      <w:szCs w:val="16"/>
    </w:rPr>
  </w:style>
  <w:style w:type="character" w:customStyle="1" w:styleId="Heading3Char">
    <w:name w:val="Heading 3 Char"/>
    <w:basedOn w:val="DefaultParagraphFont"/>
    <w:link w:val="Heading3"/>
    <w:uiPriority w:val="9"/>
    <w:semiHidden/>
    <w:rsid w:val="00965560"/>
    <w:rPr>
      <w:rFonts w:asciiTheme="majorHAnsi" w:eastAsiaTheme="majorEastAsia" w:hAnsiTheme="majorHAnsi" w:cstheme="majorBidi"/>
      <w:color w:val="243F60" w:themeColor="accent1" w:themeShade="7F"/>
      <w:sz w:val="24"/>
      <w:szCs w:val="24"/>
    </w:rPr>
  </w:style>
  <w:style w:type="paragraph" w:customStyle="1" w:styleId="Default">
    <w:name w:val="Default"/>
    <w:link w:val="DefaultChar"/>
    <w:rsid w:val="00B7360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choolacademynameChar">
    <w:name w:val="[School/academy name] Char"/>
    <w:basedOn w:val="DefaultParagraphFont"/>
    <w:link w:val="Schoolacademyname"/>
    <w:locked/>
    <w:rsid w:val="00F24BFF"/>
    <w:rPr>
      <w:rFonts w:ascii="Calibri" w:hAnsi="Calibri" w:cstheme="minorHAnsi"/>
      <w:color w:val="FF4874"/>
      <w:sz w:val="40"/>
      <w:szCs w:val="40"/>
    </w:rPr>
  </w:style>
  <w:style w:type="paragraph" w:customStyle="1" w:styleId="Schoolacademyname">
    <w:name w:val="[School/academy name]"/>
    <w:basedOn w:val="Normal"/>
    <w:link w:val="SchoolacademynameChar"/>
    <w:qFormat/>
    <w:rsid w:val="00F24BFF"/>
    <w:pPr>
      <w:tabs>
        <w:tab w:val="left" w:pos="2835"/>
      </w:tabs>
    </w:pPr>
    <w:rPr>
      <w:rFonts w:ascii="Calibri" w:hAnsi="Calibri" w:cstheme="minorHAnsi"/>
      <w:color w:val="FF4874"/>
      <w:sz w:val="40"/>
      <w:szCs w:val="40"/>
    </w:rPr>
  </w:style>
  <w:style w:type="table" w:styleId="TableGrid">
    <w:name w:val="Table Grid"/>
    <w:basedOn w:val="TableNormal"/>
    <w:uiPriority w:val="59"/>
    <w:rsid w:val="00262F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BD5BAB"/>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312">
      <w:bodyDiv w:val="1"/>
      <w:marLeft w:val="0"/>
      <w:marRight w:val="0"/>
      <w:marTop w:val="0"/>
      <w:marBottom w:val="0"/>
      <w:divBdr>
        <w:top w:val="none" w:sz="0" w:space="0" w:color="auto"/>
        <w:left w:val="none" w:sz="0" w:space="0" w:color="auto"/>
        <w:bottom w:val="none" w:sz="0" w:space="0" w:color="auto"/>
        <w:right w:val="none" w:sz="0" w:space="0" w:color="auto"/>
      </w:divBdr>
    </w:div>
    <w:div w:id="319700850">
      <w:bodyDiv w:val="1"/>
      <w:marLeft w:val="0"/>
      <w:marRight w:val="0"/>
      <w:marTop w:val="0"/>
      <w:marBottom w:val="0"/>
      <w:divBdr>
        <w:top w:val="none" w:sz="0" w:space="0" w:color="auto"/>
        <w:left w:val="none" w:sz="0" w:space="0" w:color="auto"/>
        <w:bottom w:val="none" w:sz="0" w:space="0" w:color="auto"/>
        <w:right w:val="none" w:sz="0" w:space="0" w:color="auto"/>
      </w:divBdr>
    </w:div>
    <w:div w:id="414867427">
      <w:bodyDiv w:val="1"/>
      <w:marLeft w:val="0"/>
      <w:marRight w:val="0"/>
      <w:marTop w:val="0"/>
      <w:marBottom w:val="0"/>
      <w:divBdr>
        <w:top w:val="none" w:sz="0" w:space="0" w:color="auto"/>
        <w:left w:val="none" w:sz="0" w:space="0" w:color="auto"/>
        <w:bottom w:val="none" w:sz="0" w:space="0" w:color="auto"/>
        <w:right w:val="none" w:sz="0" w:space="0" w:color="auto"/>
      </w:divBdr>
    </w:div>
    <w:div w:id="481777365">
      <w:bodyDiv w:val="1"/>
      <w:marLeft w:val="0"/>
      <w:marRight w:val="0"/>
      <w:marTop w:val="0"/>
      <w:marBottom w:val="0"/>
      <w:divBdr>
        <w:top w:val="none" w:sz="0" w:space="0" w:color="auto"/>
        <w:left w:val="none" w:sz="0" w:space="0" w:color="auto"/>
        <w:bottom w:val="none" w:sz="0" w:space="0" w:color="auto"/>
        <w:right w:val="none" w:sz="0" w:space="0" w:color="auto"/>
      </w:divBdr>
    </w:div>
    <w:div w:id="772433755">
      <w:bodyDiv w:val="1"/>
      <w:marLeft w:val="0"/>
      <w:marRight w:val="0"/>
      <w:marTop w:val="0"/>
      <w:marBottom w:val="0"/>
      <w:divBdr>
        <w:top w:val="none" w:sz="0" w:space="0" w:color="auto"/>
        <w:left w:val="none" w:sz="0" w:space="0" w:color="auto"/>
        <w:bottom w:val="none" w:sz="0" w:space="0" w:color="auto"/>
        <w:right w:val="none" w:sz="0" w:space="0" w:color="auto"/>
      </w:divBdr>
    </w:div>
    <w:div w:id="804085029">
      <w:bodyDiv w:val="1"/>
      <w:marLeft w:val="0"/>
      <w:marRight w:val="0"/>
      <w:marTop w:val="0"/>
      <w:marBottom w:val="0"/>
      <w:divBdr>
        <w:top w:val="none" w:sz="0" w:space="0" w:color="auto"/>
        <w:left w:val="none" w:sz="0" w:space="0" w:color="auto"/>
        <w:bottom w:val="none" w:sz="0" w:space="0" w:color="auto"/>
        <w:right w:val="none" w:sz="0" w:space="0" w:color="auto"/>
      </w:divBdr>
    </w:div>
    <w:div w:id="842359660">
      <w:bodyDiv w:val="1"/>
      <w:marLeft w:val="0"/>
      <w:marRight w:val="0"/>
      <w:marTop w:val="0"/>
      <w:marBottom w:val="0"/>
      <w:divBdr>
        <w:top w:val="none" w:sz="0" w:space="0" w:color="auto"/>
        <w:left w:val="none" w:sz="0" w:space="0" w:color="auto"/>
        <w:bottom w:val="none" w:sz="0" w:space="0" w:color="auto"/>
        <w:right w:val="none" w:sz="0" w:space="0" w:color="auto"/>
      </w:divBdr>
    </w:div>
    <w:div w:id="921723302">
      <w:bodyDiv w:val="1"/>
      <w:marLeft w:val="0"/>
      <w:marRight w:val="0"/>
      <w:marTop w:val="0"/>
      <w:marBottom w:val="0"/>
      <w:divBdr>
        <w:top w:val="none" w:sz="0" w:space="0" w:color="auto"/>
        <w:left w:val="none" w:sz="0" w:space="0" w:color="auto"/>
        <w:bottom w:val="none" w:sz="0" w:space="0" w:color="auto"/>
        <w:right w:val="none" w:sz="0" w:space="0" w:color="auto"/>
      </w:divBdr>
    </w:div>
    <w:div w:id="960840814">
      <w:bodyDiv w:val="1"/>
      <w:marLeft w:val="0"/>
      <w:marRight w:val="0"/>
      <w:marTop w:val="0"/>
      <w:marBottom w:val="0"/>
      <w:divBdr>
        <w:top w:val="none" w:sz="0" w:space="0" w:color="auto"/>
        <w:left w:val="none" w:sz="0" w:space="0" w:color="auto"/>
        <w:bottom w:val="none" w:sz="0" w:space="0" w:color="auto"/>
        <w:right w:val="none" w:sz="0" w:space="0" w:color="auto"/>
      </w:divBdr>
    </w:div>
    <w:div w:id="1063526135">
      <w:bodyDiv w:val="1"/>
      <w:marLeft w:val="0"/>
      <w:marRight w:val="0"/>
      <w:marTop w:val="0"/>
      <w:marBottom w:val="0"/>
      <w:divBdr>
        <w:top w:val="none" w:sz="0" w:space="0" w:color="auto"/>
        <w:left w:val="none" w:sz="0" w:space="0" w:color="auto"/>
        <w:bottom w:val="none" w:sz="0" w:space="0" w:color="auto"/>
        <w:right w:val="none" w:sz="0" w:space="0" w:color="auto"/>
      </w:divBdr>
    </w:div>
    <w:div w:id="1101874635">
      <w:bodyDiv w:val="1"/>
      <w:marLeft w:val="0"/>
      <w:marRight w:val="0"/>
      <w:marTop w:val="0"/>
      <w:marBottom w:val="0"/>
      <w:divBdr>
        <w:top w:val="none" w:sz="0" w:space="0" w:color="auto"/>
        <w:left w:val="none" w:sz="0" w:space="0" w:color="auto"/>
        <w:bottom w:val="none" w:sz="0" w:space="0" w:color="auto"/>
        <w:right w:val="none" w:sz="0" w:space="0" w:color="auto"/>
      </w:divBdr>
    </w:div>
    <w:div w:id="1107846928">
      <w:bodyDiv w:val="1"/>
      <w:marLeft w:val="0"/>
      <w:marRight w:val="0"/>
      <w:marTop w:val="0"/>
      <w:marBottom w:val="0"/>
      <w:divBdr>
        <w:top w:val="none" w:sz="0" w:space="0" w:color="auto"/>
        <w:left w:val="none" w:sz="0" w:space="0" w:color="auto"/>
        <w:bottom w:val="none" w:sz="0" w:space="0" w:color="auto"/>
        <w:right w:val="none" w:sz="0" w:space="0" w:color="auto"/>
      </w:divBdr>
    </w:div>
    <w:div w:id="1228029349">
      <w:bodyDiv w:val="1"/>
      <w:marLeft w:val="0"/>
      <w:marRight w:val="0"/>
      <w:marTop w:val="0"/>
      <w:marBottom w:val="0"/>
      <w:divBdr>
        <w:top w:val="none" w:sz="0" w:space="0" w:color="auto"/>
        <w:left w:val="none" w:sz="0" w:space="0" w:color="auto"/>
        <w:bottom w:val="none" w:sz="0" w:space="0" w:color="auto"/>
        <w:right w:val="none" w:sz="0" w:space="0" w:color="auto"/>
      </w:divBdr>
    </w:div>
    <w:div w:id="1357852300">
      <w:bodyDiv w:val="1"/>
      <w:marLeft w:val="0"/>
      <w:marRight w:val="0"/>
      <w:marTop w:val="0"/>
      <w:marBottom w:val="0"/>
      <w:divBdr>
        <w:top w:val="none" w:sz="0" w:space="0" w:color="auto"/>
        <w:left w:val="none" w:sz="0" w:space="0" w:color="auto"/>
        <w:bottom w:val="none" w:sz="0" w:space="0" w:color="auto"/>
        <w:right w:val="none" w:sz="0" w:space="0" w:color="auto"/>
      </w:divBdr>
    </w:div>
    <w:div w:id="1763139587">
      <w:bodyDiv w:val="1"/>
      <w:marLeft w:val="0"/>
      <w:marRight w:val="0"/>
      <w:marTop w:val="0"/>
      <w:marBottom w:val="0"/>
      <w:divBdr>
        <w:top w:val="none" w:sz="0" w:space="0" w:color="auto"/>
        <w:left w:val="none" w:sz="0" w:space="0" w:color="auto"/>
        <w:bottom w:val="none" w:sz="0" w:space="0" w:color="auto"/>
        <w:right w:val="none" w:sz="0" w:space="0" w:color="auto"/>
      </w:divBdr>
    </w:div>
    <w:div w:id="1776825585">
      <w:bodyDiv w:val="1"/>
      <w:marLeft w:val="0"/>
      <w:marRight w:val="0"/>
      <w:marTop w:val="0"/>
      <w:marBottom w:val="0"/>
      <w:divBdr>
        <w:top w:val="none" w:sz="0" w:space="0" w:color="auto"/>
        <w:left w:val="none" w:sz="0" w:space="0" w:color="auto"/>
        <w:bottom w:val="none" w:sz="0" w:space="0" w:color="auto"/>
        <w:right w:val="none" w:sz="0" w:space="0" w:color="auto"/>
      </w:divBdr>
    </w:div>
    <w:div w:id="1811048826">
      <w:bodyDiv w:val="1"/>
      <w:marLeft w:val="0"/>
      <w:marRight w:val="0"/>
      <w:marTop w:val="0"/>
      <w:marBottom w:val="0"/>
      <w:divBdr>
        <w:top w:val="none" w:sz="0" w:space="0" w:color="auto"/>
        <w:left w:val="none" w:sz="0" w:space="0" w:color="auto"/>
        <w:bottom w:val="none" w:sz="0" w:space="0" w:color="auto"/>
        <w:right w:val="none" w:sz="0" w:space="0" w:color="auto"/>
      </w:divBdr>
      <w:divsChild>
        <w:div w:id="1553925323">
          <w:marLeft w:val="0"/>
          <w:marRight w:val="0"/>
          <w:marTop w:val="0"/>
          <w:marBottom w:val="0"/>
          <w:divBdr>
            <w:top w:val="none" w:sz="0" w:space="0" w:color="auto"/>
            <w:left w:val="none" w:sz="0" w:space="0" w:color="auto"/>
            <w:bottom w:val="none" w:sz="0" w:space="0" w:color="auto"/>
            <w:right w:val="none" w:sz="0" w:space="0" w:color="auto"/>
          </w:divBdr>
          <w:divsChild>
            <w:div w:id="884676729">
              <w:marLeft w:val="0"/>
              <w:marRight w:val="0"/>
              <w:marTop w:val="0"/>
              <w:marBottom w:val="0"/>
              <w:divBdr>
                <w:top w:val="none" w:sz="0" w:space="0" w:color="auto"/>
                <w:left w:val="none" w:sz="0" w:space="0" w:color="auto"/>
                <w:bottom w:val="none" w:sz="0" w:space="0" w:color="auto"/>
                <w:right w:val="none" w:sz="0" w:space="0" w:color="auto"/>
              </w:divBdr>
              <w:divsChild>
                <w:div w:id="881746582">
                  <w:marLeft w:val="0"/>
                  <w:marRight w:val="0"/>
                  <w:marTop w:val="0"/>
                  <w:marBottom w:val="0"/>
                  <w:divBdr>
                    <w:top w:val="none" w:sz="0" w:space="0" w:color="auto"/>
                    <w:left w:val="none" w:sz="0" w:space="0" w:color="auto"/>
                    <w:bottom w:val="none" w:sz="0" w:space="0" w:color="auto"/>
                    <w:right w:val="none" w:sz="0" w:space="0" w:color="auto"/>
                  </w:divBdr>
                  <w:divsChild>
                    <w:div w:id="2045909926">
                      <w:marLeft w:val="0"/>
                      <w:marRight w:val="0"/>
                      <w:marTop w:val="0"/>
                      <w:marBottom w:val="0"/>
                      <w:divBdr>
                        <w:top w:val="none" w:sz="0" w:space="0" w:color="auto"/>
                        <w:left w:val="none" w:sz="0" w:space="0" w:color="auto"/>
                        <w:bottom w:val="none" w:sz="0" w:space="0" w:color="auto"/>
                        <w:right w:val="none" w:sz="0" w:space="0" w:color="auto"/>
                      </w:divBdr>
                      <w:divsChild>
                        <w:div w:id="12357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3551">
      <w:bodyDiv w:val="1"/>
      <w:marLeft w:val="0"/>
      <w:marRight w:val="0"/>
      <w:marTop w:val="0"/>
      <w:marBottom w:val="0"/>
      <w:divBdr>
        <w:top w:val="none" w:sz="0" w:space="0" w:color="auto"/>
        <w:left w:val="none" w:sz="0" w:space="0" w:color="auto"/>
        <w:bottom w:val="none" w:sz="0" w:space="0" w:color="auto"/>
        <w:right w:val="none" w:sz="0" w:space="0" w:color="auto"/>
      </w:divBdr>
    </w:div>
    <w:div w:id="1835606074">
      <w:bodyDiv w:val="1"/>
      <w:marLeft w:val="0"/>
      <w:marRight w:val="0"/>
      <w:marTop w:val="0"/>
      <w:marBottom w:val="0"/>
      <w:divBdr>
        <w:top w:val="none" w:sz="0" w:space="0" w:color="auto"/>
        <w:left w:val="none" w:sz="0" w:space="0" w:color="auto"/>
        <w:bottom w:val="none" w:sz="0" w:space="0" w:color="auto"/>
        <w:right w:val="none" w:sz="0" w:space="0" w:color="auto"/>
      </w:divBdr>
    </w:div>
    <w:div w:id="1878658944">
      <w:bodyDiv w:val="1"/>
      <w:marLeft w:val="0"/>
      <w:marRight w:val="0"/>
      <w:marTop w:val="0"/>
      <w:marBottom w:val="0"/>
      <w:divBdr>
        <w:top w:val="none" w:sz="0" w:space="0" w:color="auto"/>
        <w:left w:val="none" w:sz="0" w:space="0" w:color="auto"/>
        <w:bottom w:val="none" w:sz="0" w:space="0" w:color="auto"/>
        <w:right w:val="none" w:sz="0" w:space="0" w:color="auto"/>
      </w:divBdr>
    </w:div>
    <w:div w:id="1948149090">
      <w:bodyDiv w:val="1"/>
      <w:marLeft w:val="0"/>
      <w:marRight w:val="0"/>
      <w:marTop w:val="0"/>
      <w:marBottom w:val="0"/>
      <w:divBdr>
        <w:top w:val="none" w:sz="0" w:space="0" w:color="auto"/>
        <w:left w:val="none" w:sz="0" w:space="0" w:color="auto"/>
        <w:bottom w:val="none" w:sz="0" w:space="0" w:color="auto"/>
        <w:right w:val="none" w:sz="0" w:space="0" w:color="auto"/>
      </w:divBdr>
    </w:div>
    <w:div w:id="1978486405">
      <w:bodyDiv w:val="1"/>
      <w:marLeft w:val="0"/>
      <w:marRight w:val="0"/>
      <w:marTop w:val="0"/>
      <w:marBottom w:val="0"/>
      <w:divBdr>
        <w:top w:val="none" w:sz="0" w:space="0" w:color="auto"/>
        <w:left w:val="none" w:sz="0" w:space="0" w:color="auto"/>
        <w:bottom w:val="none" w:sz="0" w:space="0" w:color="auto"/>
        <w:right w:val="none" w:sz="0" w:space="0" w:color="auto"/>
      </w:divBdr>
    </w:div>
    <w:div w:id="20994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F23AB5-F3F9-4ECF-B8A0-5712DB412BE9}"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en-GB"/>
        </a:p>
      </dgm:t>
    </dgm:pt>
    <dgm:pt modelId="{876D3BF0-A3EF-4FDC-BB26-AB721591E9DC}">
      <dgm:prSet phldrT="[Text]" custT="1"/>
      <dgm:spPr/>
      <dgm:t>
        <a:bodyPr/>
        <a:lstStyle/>
        <a:p>
          <a:r>
            <a:rPr lang="en-GB" sz="1400">
              <a:latin typeface="Comic Sans MS" panose="030F0702030302020204" pitchFamily="66" charset="0"/>
            </a:rPr>
            <a:t>Parent or healthcare professional informs the school that the child has been newly diagnosed or is due to attend new school, or is due to return to school after a long-term absence, or that needs have changed.</a:t>
          </a:r>
        </a:p>
      </dgm:t>
    </dgm:pt>
    <dgm:pt modelId="{994CA379-BED1-4DAE-A110-A64A0B59EC62}" type="parTrans" cxnId="{C9611CE3-CC79-462E-B573-E909AB8882CF}">
      <dgm:prSet/>
      <dgm:spPr/>
      <dgm:t>
        <a:bodyPr/>
        <a:lstStyle/>
        <a:p>
          <a:endParaRPr lang="en-GB"/>
        </a:p>
      </dgm:t>
    </dgm:pt>
    <dgm:pt modelId="{9FBC4A90-0C54-4FBA-BE4A-268C63FFF1C0}" type="sibTrans" cxnId="{C9611CE3-CC79-462E-B573-E909AB8882CF}">
      <dgm:prSet custT="1"/>
      <dgm:spPr/>
      <dgm:t>
        <a:bodyPr/>
        <a:lstStyle/>
        <a:p>
          <a:endParaRPr lang="en-GB" sz="1400">
            <a:latin typeface="Comic Sans MS" panose="030F0702030302020204" pitchFamily="66" charset="0"/>
          </a:endParaRPr>
        </a:p>
      </dgm:t>
    </dgm:pt>
    <dgm:pt modelId="{716A5F55-4BAC-497E-9B92-4F11BD62C5F7}">
      <dgm:prSet phldrT="[Text]" custT="1"/>
      <dgm:spPr/>
      <dgm:t>
        <a:bodyPr/>
        <a:lstStyle/>
        <a:p>
          <a:r>
            <a:rPr lang="en-GB" sz="1400">
              <a:latin typeface="Comic Sans MS" panose="030F0702030302020204" pitchFamily="66" charset="0"/>
            </a:rPr>
            <a:t>Headteacher or SENCO co-ordinates meetings to discuss child’s medical support needs and identifies members of school staff who will provide support to pupil.</a:t>
          </a:r>
        </a:p>
      </dgm:t>
    </dgm:pt>
    <dgm:pt modelId="{85B99DCB-EB83-40A9-ACBD-A1482D3900C1}" type="parTrans" cxnId="{979575FA-0368-44E0-9F3F-D438F15BD192}">
      <dgm:prSet/>
      <dgm:spPr/>
      <dgm:t>
        <a:bodyPr/>
        <a:lstStyle/>
        <a:p>
          <a:endParaRPr lang="en-GB"/>
        </a:p>
      </dgm:t>
    </dgm:pt>
    <dgm:pt modelId="{99628272-8BD0-4284-8960-EA7B0E025F67}" type="sibTrans" cxnId="{979575FA-0368-44E0-9F3F-D438F15BD192}">
      <dgm:prSet custT="1"/>
      <dgm:spPr/>
      <dgm:t>
        <a:bodyPr/>
        <a:lstStyle/>
        <a:p>
          <a:endParaRPr lang="en-GB" sz="1400">
            <a:latin typeface="Comic Sans MS" panose="030F0702030302020204" pitchFamily="66" charset="0"/>
          </a:endParaRPr>
        </a:p>
      </dgm:t>
    </dgm:pt>
    <dgm:pt modelId="{68EE6672-4FB4-4556-B043-09C514F9336F}">
      <dgm:prSet phldrT="[Text]" custT="1"/>
      <dgm:spPr/>
      <dgm:t>
        <a:bodyPr/>
        <a:lstStyle/>
        <a:p>
          <a:r>
            <a:rPr lang="en-GB" sz="1400">
              <a:latin typeface="Comic Sans MS" panose="030F0702030302020204" pitchFamily="66" charset="0"/>
            </a:rPr>
            <a:t>Meeting to discuss and agree on need for IHCP to include key school staff, child, parent, relevant healthcare professional and other medical/health clinicians as appropriate (or consider written evidence from them).</a:t>
          </a:r>
        </a:p>
      </dgm:t>
    </dgm:pt>
    <dgm:pt modelId="{304293AF-4C11-41DA-B2ED-8267429D0543}" type="parTrans" cxnId="{B026B9B7-70AA-4622-82A5-7A63B6C47D70}">
      <dgm:prSet/>
      <dgm:spPr/>
      <dgm:t>
        <a:bodyPr/>
        <a:lstStyle/>
        <a:p>
          <a:endParaRPr lang="en-GB"/>
        </a:p>
      </dgm:t>
    </dgm:pt>
    <dgm:pt modelId="{D580EB38-73C2-4D12-B9C5-E246770F17B9}" type="sibTrans" cxnId="{B026B9B7-70AA-4622-82A5-7A63B6C47D70}">
      <dgm:prSet custT="1"/>
      <dgm:spPr/>
      <dgm:t>
        <a:bodyPr/>
        <a:lstStyle/>
        <a:p>
          <a:endParaRPr lang="en-GB" sz="1400">
            <a:latin typeface="Comic Sans MS" panose="030F0702030302020204" pitchFamily="66" charset="0"/>
          </a:endParaRPr>
        </a:p>
      </dgm:t>
    </dgm:pt>
    <dgm:pt modelId="{23CF3074-307E-4064-BE5B-59F3E9DD63E1}">
      <dgm:prSet custT="1"/>
      <dgm:spPr/>
      <dgm:t>
        <a:bodyPr/>
        <a:lstStyle/>
        <a:p>
          <a:r>
            <a:rPr lang="en-GB" sz="1400">
              <a:latin typeface="Comic Sans MS" panose="030F0702030302020204" pitchFamily="66" charset="0"/>
            </a:rPr>
            <a:t>Develop IHCP in partnership – agree who leads on writing it. Input from healthcare professionals must be provided.</a:t>
          </a:r>
        </a:p>
      </dgm:t>
    </dgm:pt>
    <dgm:pt modelId="{34AF99D6-57AD-4275-9200-8C69A2C6A539}" type="parTrans" cxnId="{8F7EA9C1-7605-4335-A7D2-0F1F250D853C}">
      <dgm:prSet/>
      <dgm:spPr/>
      <dgm:t>
        <a:bodyPr/>
        <a:lstStyle/>
        <a:p>
          <a:endParaRPr lang="en-GB"/>
        </a:p>
      </dgm:t>
    </dgm:pt>
    <dgm:pt modelId="{5B00C5E5-CC00-422E-BF15-631BB8D526FB}" type="sibTrans" cxnId="{8F7EA9C1-7605-4335-A7D2-0F1F250D853C}">
      <dgm:prSet custT="1"/>
      <dgm:spPr/>
      <dgm:t>
        <a:bodyPr/>
        <a:lstStyle/>
        <a:p>
          <a:endParaRPr lang="en-GB" sz="1400">
            <a:latin typeface="Comic Sans MS" panose="030F0702030302020204" pitchFamily="66" charset="0"/>
          </a:endParaRPr>
        </a:p>
      </dgm:t>
    </dgm:pt>
    <dgm:pt modelId="{ED49E2CD-62EE-4B49-949D-F2AD8FD7B900}">
      <dgm:prSet custT="1"/>
      <dgm:spPr/>
      <dgm:t>
        <a:bodyPr/>
        <a:lstStyle/>
        <a:p>
          <a:r>
            <a:rPr lang="en-GB" sz="1400">
              <a:latin typeface="Comic Sans MS" panose="030F0702030302020204" pitchFamily="66" charset="0"/>
            </a:rPr>
            <a:t>School Staff training needs identified.</a:t>
          </a:r>
        </a:p>
      </dgm:t>
    </dgm:pt>
    <dgm:pt modelId="{9267C3B7-9CAE-446D-9428-F9B545587FF8}" type="parTrans" cxnId="{F5EE0AF0-E56C-467C-A78B-52ABCBCD0B3A}">
      <dgm:prSet/>
      <dgm:spPr/>
      <dgm:t>
        <a:bodyPr/>
        <a:lstStyle/>
        <a:p>
          <a:endParaRPr lang="en-GB"/>
        </a:p>
      </dgm:t>
    </dgm:pt>
    <dgm:pt modelId="{6DDB89EF-6E1D-4892-B195-699F9F0F343B}" type="sibTrans" cxnId="{F5EE0AF0-E56C-467C-A78B-52ABCBCD0B3A}">
      <dgm:prSet custT="1"/>
      <dgm:spPr/>
      <dgm:t>
        <a:bodyPr/>
        <a:lstStyle/>
        <a:p>
          <a:endParaRPr lang="en-GB" sz="1400">
            <a:latin typeface="Comic Sans MS" panose="030F0702030302020204" pitchFamily="66" charset="0"/>
          </a:endParaRPr>
        </a:p>
      </dgm:t>
    </dgm:pt>
    <dgm:pt modelId="{2099B111-0391-420D-AF52-FE143A9C6F0B}">
      <dgm:prSet custT="1"/>
      <dgm:spPr/>
      <dgm:t>
        <a:bodyPr/>
        <a:lstStyle/>
        <a:p>
          <a:r>
            <a:rPr lang="en-GB" sz="1400">
              <a:latin typeface="Comic Sans MS" panose="030F0702030302020204" pitchFamily="66" charset="0"/>
            </a:rPr>
            <a:t>Healthcare professional commissions/delivers training and staff signed off as competent – review date agreed.</a:t>
          </a:r>
        </a:p>
      </dgm:t>
    </dgm:pt>
    <dgm:pt modelId="{9DB0F782-3981-4883-ACC9-7A1D7F534EB8}" type="parTrans" cxnId="{4777D760-8484-4582-BC2B-89B63FB164D9}">
      <dgm:prSet/>
      <dgm:spPr/>
      <dgm:t>
        <a:bodyPr/>
        <a:lstStyle/>
        <a:p>
          <a:endParaRPr lang="en-GB"/>
        </a:p>
      </dgm:t>
    </dgm:pt>
    <dgm:pt modelId="{C7864F9F-4F62-42CB-B02C-0DBF62D3564F}" type="sibTrans" cxnId="{4777D760-8484-4582-BC2B-89B63FB164D9}">
      <dgm:prSet custT="1"/>
      <dgm:spPr/>
      <dgm:t>
        <a:bodyPr/>
        <a:lstStyle/>
        <a:p>
          <a:endParaRPr lang="en-GB" sz="1400">
            <a:latin typeface="Comic Sans MS" panose="030F0702030302020204" pitchFamily="66" charset="0"/>
          </a:endParaRPr>
        </a:p>
      </dgm:t>
    </dgm:pt>
    <dgm:pt modelId="{82C1D298-5B7A-4852-A353-0678CF29A52B}">
      <dgm:prSet custT="1"/>
      <dgm:spPr/>
      <dgm:t>
        <a:bodyPr/>
        <a:lstStyle/>
        <a:p>
          <a:r>
            <a:rPr lang="en-GB" sz="1400">
              <a:latin typeface="Comic Sans MS" panose="030F0702030302020204" pitchFamily="66" charset="0"/>
            </a:rPr>
            <a:t>IHCP implemented and circulated to all relevant staff.</a:t>
          </a:r>
        </a:p>
      </dgm:t>
    </dgm:pt>
    <dgm:pt modelId="{10E9387E-AFF8-4A72-B440-1758586F5E65}" type="parTrans" cxnId="{DFA2F2E1-FC09-41E0-A4C5-A5EE3C4640AD}">
      <dgm:prSet/>
      <dgm:spPr/>
      <dgm:t>
        <a:bodyPr/>
        <a:lstStyle/>
        <a:p>
          <a:endParaRPr lang="en-GB"/>
        </a:p>
      </dgm:t>
    </dgm:pt>
    <dgm:pt modelId="{41939DDB-EF63-4511-9EAA-2AB856F86796}" type="sibTrans" cxnId="{DFA2F2E1-FC09-41E0-A4C5-A5EE3C4640AD}">
      <dgm:prSet custT="1"/>
      <dgm:spPr/>
      <dgm:t>
        <a:bodyPr/>
        <a:lstStyle/>
        <a:p>
          <a:endParaRPr lang="en-GB" sz="1400">
            <a:latin typeface="Comic Sans MS" panose="030F0702030302020204" pitchFamily="66" charset="0"/>
          </a:endParaRPr>
        </a:p>
      </dgm:t>
    </dgm:pt>
    <dgm:pt modelId="{E8AB1350-5D18-4148-9B3D-AEE106C633B4}">
      <dgm:prSet custT="1"/>
      <dgm:spPr/>
      <dgm:t>
        <a:bodyPr/>
        <a:lstStyle/>
        <a:p>
          <a:r>
            <a:rPr lang="en-GB" sz="1400">
              <a:latin typeface="Comic Sans MS" panose="030F0702030302020204" pitchFamily="66" charset="0"/>
            </a:rPr>
            <a:t>IHCP reviewed annually or when condition changes. Parent or healthcare professional to inititate</a:t>
          </a:r>
        </a:p>
      </dgm:t>
    </dgm:pt>
    <dgm:pt modelId="{F1AA943E-4701-4154-9C2F-AFB7976B8A71}" type="sibTrans" cxnId="{0C37B66F-44AF-4556-AFD3-550F7914B642}">
      <dgm:prSet/>
      <dgm:spPr/>
      <dgm:t>
        <a:bodyPr/>
        <a:lstStyle/>
        <a:p>
          <a:endParaRPr lang="en-GB"/>
        </a:p>
      </dgm:t>
    </dgm:pt>
    <dgm:pt modelId="{0B58B648-4067-41FF-8BE4-9E3E286C1334}" type="parTrans" cxnId="{0C37B66F-44AF-4556-AFD3-550F7914B642}">
      <dgm:prSet/>
      <dgm:spPr/>
      <dgm:t>
        <a:bodyPr/>
        <a:lstStyle/>
        <a:p>
          <a:endParaRPr lang="en-GB"/>
        </a:p>
      </dgm:t>
    </dgm:pt>
    <dgm:pt modelId="{24770FC9-1496-435B-9BEB-85A3BD1AB7AA}" type="pres">
      <dgm:prSet presAssocID="{FDF23AB5-F3F9-4ECF-B8A0-5712DB412BE9}" presName="linearFlow" presStyleCnt="0">
        <dgm:presLayoutVars>
          <dgm:resizeHandles val="exact"/>
        </dgm:presLayoutVars>
      </dgm:prSet>
      <dgm:spPr/>
      <dgm:t>
        <a:bodyPr/>
        <a:lstStyle/>
        <a:p>
          <a:endParaRPr lang="en-GB"/>
        </a:p>
      </dgm:t>
    </dgm:pt>
    <dgm:pt modelId="{5D88696E-AB81-49D8-8F09-3DAC870204E2}" type="pres">
      <dgm:prSet presAssocID="{876D3BF0-A3EF-4FDC-BB26-AB721591E9DC}" presName="node" presStyleLbl="node1" presStyleIdx="0" presStyleCnt="8" custScaleX="201529" custScaleY="121000">
        <dgm:presLayoutVars>
          <dgm:bulletEnabled val="1"/>
        </dgm:presLayoutVars>
      </dgm:prSet>
      <dgm:spPr/>
      <dgm:t>
        <a:bodyPr/>
        <a:lstStyle/>
        <a:p>
          <a:endParaRPr lang="en-GB"/>
        </a:p>
      </dgm:t>
    </dgm:pt>
    <dgm:pt modelId="{2E37639B-9543-444A-ABBE-6ED13935118B}" type="pres">
      <dgm:prSet presAssocID="{9FBC4A90-0C54-4FBA-BE4A-268C63FFF1C0}" presName="sibTrans" presStyleLbl="sibTrans2D1" presStyleIdx="0" presStyleCnt="7"/>
      <dgm:spPr/>
      <dgm:t>
        <a:bodyPr/>
        <a:lstStyle/>
        <a:p>
          <a:endParaRPr lang="en-GB"/>
        </a:p>
      </dgm:t>
    </dgm:pt>
    <dgm:pt modelId="{3A98D6A6-D2DE-45D9-AEE1-573E25CB6406}" type="pres">
      <dgm:prSet presAssocID="{9FBC4A90-0C54-4FBA-BE4A-268C63FFF1C0}" presName="connectorText" presStyleLbl="sibTrans2D1" presStyleIdx="0" presStyleCnt="7"/>
      <dgm:spPr/>
      <dgm:t>
        <a:bodyPr/>
        <a:lstStyle/>
        <a:p>
          <a:endParaRPr lang="en-GB"/>
        </a:p>
      </dgm:t>
    </dgm:pt>
    <dgm:pt modelId="{58F89408-FAE5-4C84-A11A-43002AFFF024}" type="pres">
      <dgm:prSet presAssocID="{716A5F55-4BAC-497E-9B92-4F11BD62C5F7}" presName="node" presStyleLbl="node1" presStyleIdx="1" presStyleCnt="8" custScaleX="201529" custLinFactNeighborX="1635" custLinFactNeighborY="-9255">
        <dgm:presLayoutVars>
          <dgm:bulletEnabled val="1"/>
        </dgm:presLayoutVars>
      </dgm:prSet>
      <dgm:spPr/>
      <dgm:t>
        <a:bodyPr/>
        <a:lstStyle/>
        <a:p>
          <a:endParaRPr lang="en-GB"/>
        </a:p>
      </dgm:t>
    </dgm:pt>
    <dgm:pt modelId="{8FDD08CE-CE67-4836-AC83-F29B026879EE}" type="pres">
      <dgm:prSet presAssocID="{99628272-8BD0-4284-8960-EA7B0E025F67}" presName="sibTrans" presStyleLbl="sibTrans2D1" presStyleIdx="1" presStyleCnt="7"/>
      <dgm:spPr/>
      <dgm:t>
        <a:bodyPr/>
        <a:lstStyle/>
        <a:p>
          <a:endParaRPr lang="en-GB"/>
        </a:p>
      </dgm:t>
    </dgm:pt>
    <dgm:pt modelId="{EC3985A2-90BA-453E-86D5-69927D802D21}" type="pres">
      <dgm:prSet presAssocID="{99628272-8BD0-4284-8960-EA7B0E025F67}" presName="connectorText" presStyleLbl="sibTrans2D1" presStyleIdx="1" presStyleCnt="7"/>
      <dgm:spPr/>
      <dgm:t>
        <a:bodyPr/>
        <a:lstStyle/>
        <a:p>
          <a:endParaRPr lang="en-GB"/>
        </a:p>
      </dgm:t>
    </dgm:pt>
    <dgm:pt modelId="{3499A2A9-8695-4A25-B44F-2180B7AF9BF9}" type="pres">
      <dgm:prSet presAssocID="{68EE6672-4FB4-4556-B043-09C514F9336F}" presName="node" presStyleLbl="node1" presStyleIdx="2" presStyleCnt="8" custScaleX="204573" custScaleY="134362">
        <dgm:presLayoutVars>
          <dgm:bulletEnabled val="1"/>
        </dgm:presLayoutVars>
      </dgm:prSet>
      <dgm:spPr/>
      <dgm:t>
        <a:bodyPr/>
        <a:lstStyle/>
        <a:p>
          <a:endParaRPr lang="en-GB"/>
        </a:p>
      </dgm:t>
    </dgm:pt>
    <dgm:pt modelId="{B96A0216-814F-448A-B86E-34C46C87755B}" type="pres">
      <dgm:prSet presAssocID="{D580EB38-73C2-4D12-B9C5-E246770F17B9}" presName="sibTrans" presStyleLbl="sibTrans2D1" presStyleIdx="2" presStyleCnt="7"/>
      <dgm:spPr/>
      <dgm:t>
        <a:bodyPr/>
        <a:lstStyle/>
        <a:p>
          <a:endParaRPr lang="en-GB"/>
        </a:p>
      </dgm:t>
    </dgm:pt>
    <dgm:pt modelId="{FE03773D-6396-4A5B-BFF6-556E4EF866C4}" type="pres">
      <dgm:prSet presAssocID="{D580EB38-73C2-4D12-B9C5-E246770F17B9}" presName="connectorText" presStyleLbl="sibTrans2D1" presStyleIdx="2" presStyleCnt="7"/>
      <dgm:spPr/>
      <dgm:t>
        <a:bodyPr/>
        <a:lstStyle/>
        <a:p>
          <a:endParaRPr lang="en-GB"/>
        </a:p>
      </dgm:t>
    </dgm:pt>
    <dgm:pt modelId="{48274408-BA31-4DF4-92FD-8002E07362D0}" type="pres">
      <dgm:prSet presAssocID="{23CF3074-307E-4064-BE5B-59F3E9DD63E1}" presName="node" presStyleLbl="node1" presStyleIdx="3" presStyleCnt="8" custScaleX="204573">
        <dgm:presLayoutVars>
          <dgm:bulletEnabled val="1"/>
        </dgm:presLayoutVars>
      </dgm:prSet>
      <dgm:spPr/>
      <dgm:t>
        <a:bodyPr/>
        <a:lstStyle/>
        <a:p>
          <a:endParaRPr lang="en-GB"/>
        </a:p>
      </dgm:t>
    </dgm:pt>
    <dgm:pt modelId="{D980AD55-26F8-4988-AA54-89D7AF6E377D}" type="pres">
      <dgm:prSet presAssocID="{5B00C5E5-CC00-422E-BF15-631BB8D526FB}" presName="sibTrans" presStyleLbl="sibTrans2D1" presStyleIdx="3" presStyleCnt="7"/>
      <dgm:spPr/>
      <dgm:t>
        <a:bodyPr/>
        <a:lstStyle/>
        <a:p>
          <a:endParaRPr lang="en-GB"/>
        </a:p>
      </dgm:t>
    </dgm:pt>
    <dgm:pt modelId="{434C1A5E-64FF-4125-8811-12F79C70084C}" type="pres">
      <dgm:prSet presAssocID="{5B00C5E5-CC00-422E-BF15-631BB8D526FB}" presName="connectorText" presStyleLbl="sibTrans2D1" presStyleIdx="3" presStyleCnt="7"/>
      <dgm:spPr/>
      <dgm:t>
        <a:bodyPr/>
        <a:lstStyle/>
        <a:p>
          <a:endParaRPr lang="en-GB"/>
        </a:p>
      </dgm:t>
    </dgm:pt>
    <dgm:pt modelId="{A0133FCE-7637-4C4A-A68E-65E9996F31BA}" type="pres">
      <dgm:prSet presAssocID="{ED49E2CD-62EE-4B49-949D-F2AD8FD7B900}" presName="node" presStyleLbl="node1" presStyleIdx="4" presStyleCnt="8" custScaleX="204573">
        <dgm:presLayoutVars>
          <dgm:bulletEnabled val="1"/>
        </dgm:presLayoutVars>
      </dgm:prSet>
      <dgm:spPr/>
      <dgm:t>
        <a:bodyPr/>
        <a:lstStyle/>
        <a:p>
          <a:endParaRPr lang="en-GB"/>
        </a:p>
      </dgm:t>
    </dgm:pt>
    <dgm:pt modelId="{3229FC9B-25A7-4282-9672-E548F47DCCF6}" type="pres">
      <dgm:prSet presAssocID="{6DDB89EF-6E1D-4892-B195-699F9F0F343B}" presName="sibTrans" presStyleLbl="sibTrans2D1" presStyleIdx="4" presStyleCnt="7"/>
      <dgm:spPr/>
      <dgm:t>
        <a:bodyPr/>
        <a:lstStyle/>
        <a:p>
          <a:endParaRPr lang="en-GB"/>
        </a:p>
      </dgm:t>
    </dgm:pt>
    <dgm:pt modelId="{0CAEFF35-2881-435C-8A9B-580DD3C8CFA3}" type="pres">
      <dgm:prSet presAssocID="{6DDB89EF-6E1D-4892-B195-699F9F0F343B}" presName="connectorText" presStyleLbl="sibTrans2D1" presStyleIdx="4" presStyleCnt="7"/>
      <dgm:spPr/>
      <dgm:t>
        <a:bodyPr/>
        <a:lstStyle/>
        <a:p>
          <a:endParaRPr lang="en-GB"/>
        </a:p>
      </dgm:t>
    </dgm:pt>
    <dgm:pt modelId="{CB833ECC-1B11-470F-A780-F51DAA8FF065}" type="pres">
      <dgm:prSet presAssocID="{2099B111-0391-420D-AF52-FE143A9C6F0B}" presName="node" presStyleLbl="node1" presStyleIdx="5" presStyleCnt="8" custScaleX="204573">
        <dgm:presLayoutVars>
          <dgm:bulletEnabled val="1"/>
        </dgm:presLayoutVars>
      </dgm:prSet>
      <dgm:spPr/>
      <dgm:t>
        <a:bodyPr/>
        <a:lstStyle/>
        <a:p>
          <a:endParaRPr lang="en-GB"/>
        </a:p>
      </dgm:t>
    </dgm:pt>
    <dgm:pt modelId="{EBEA7793-7A28-47B7-B989-5929547BE4D0}" type="pres">
      <dgm:prSet presAssocID="{C7864F9F-4F62-42CB-B02C-0DBF62D3564F}" presName="sibTrans" presStyleLbl="sibTrans2D1" presStyleIdx="5" presStyleCnt="7"/>
      <dgm:spPr/>
      <dgm:t>
        <a:bodyPr/>
        <a:lstStyle/>
        <a:p>
          <a:endParaRPr lang="en-GB"/>
        </a:p>
      </dgm:t>
    </dgm:pt>
    <dgm:pt modelId="{5D4D4968-10BF-4418-A464-07150473C5D0}" type="pres">
      <dgm:prSet presAssocID="{C7864F9F-4F62-42CB-B02C-0DBF62D3564F}" presName="connectorText" presStyleLbl="sibTrans2D1" presStyleIdx="5" presStyleCnt="7"/>
      <dgm:spPr/>
      <dgm:t>
        <a:bodyPr/>
        <a:lstStyle/>
        <a:p>
          <a:endParaRPr lang="en-GB"/>
        </a:p>
      </dgm:t>
    </dgm:pt>
    <dgm:pt modelId="{F0CFD6CD-B0EE-486A-A70A-3DE22F9F6DD1}" type="pres">
      <dgm:prSet presAssocID="{82C1D298-5B7A-4852-A353-0678CF29A52B}" presName="node" presStyleLbl="node1" presStyleIdx="6" presStyleCnt="8" custScaleX="204573">
        <dgm:presLayoutVars>
          <dgm:bulletEnabled val="1"/>
        </dgm:presLayoutVars>
      </dgm:prSet>
      <dgm:spPr/>
      <dgm:t>
        <a:bodyPr/>
        <a:lstStyle/>
        <a:p>
          <a:endParaRPr lang="en-GB"/>
        </a:p>
      </dgm:t>
    </dgm:pt>
    <dgm:pt modelId="{1CD717D4-E9CD-4280-BD20-6B5E008CB0EE}" type="pres">
      <dgm:prSet presAssocID="{41939DDB-EF63-4511-9EAA-2AB856F86796}" presName="sibTrans" presStyleLbl="sibTrans2D1" presStyleIdx="6" presStyleCnt="7"/>
      <dgm:spPr/>
      <dgm:t>
        <a:bodyPr/>
        <a:lstStyle/>
        <a:p>
          <a:endParaRPr lang="en-GB"/>
        </a:p>
      </dgm:t>
    </dgm:pt>
    <dgm:pt modelId="{D6D9676E-D7F8-489B-9D0F-634FDA2BE03F}" type="pres">
      <dgm:prSet presAssocID="{41939DDB-EF63-4511-9EAA-2AB856F86796}" presName="connectorText" presStyleLbl="sibTrans2D1" presStyleIdx="6" presStyleCnt="7"/>
      <dgm:spPr/>
      <dgm:t>
        <a:bodyPr/>
        <a:lstStyle/>
        <a:p>
          <a:endParaRPr lang="en-GB"/>
        </a:p>
      </dgm:t>
    </dgm:pt>
    <dgm:pt modelId="{28C1C9EE-BE7B-49AA-A01E-BE4E06BDE076}" type="pres">
      <dgm:prSet presAssocID="{E8AB1350-5D18-4148-9B3D-AEE106C633B4}" presName="node" presStyleLbl="node1" presStyleIdx="7" presStyleCnt="8" custScaleX="204573">
        <dgm:presLayoutVars>
          <dgm:bulletEnabled val="1"/>
        </dgm:presLayoutVars>
      </dgm:prSet>
      <dgm:spPr/>
      <dgm:t>
        <a:bodyPr/>
        <a:lstStyle/>
        <a:p>
          <a:endParaRPr lang="en-GB"/>
        </a:p>
      </dgm:t>
    </dgm:pt>
  </dgm:ptLst>
  <dgm:cxnLst>
    <dgm:cxn modelId="{AA6B09E0-5AEA-4395-AB20-A92850D20DB5}" type="presOf" srcId="{FDF23AB5-F3F9-4ECF-B8A0-5712DB412BE9}" destId="{24770FC9-1496-435B-9BEB-85A3BD1AB7AA}" srcOrd="0" destOrd="0" presId="urn:microsoft.com/office/officeart/2005/8/layout/process2"/>
    <dgm:cxn modelId="{B026B9B7-70AA-4622-82A5-7A63B6C47D70}" srcId="{FDF23AB5-F3F9-4ECF-B8A0-5712DB412BE9}" destId="{68EE6672-4FB4-4556-B043-09C514F9336F}" srcOrd="2" destOrd="0" parTransId="{304293AF-4C11-41DA-B2ED-8267429D0543}" sibTransId="{D580EB38-73C2-4D12-B9C5-E246770F17B9}"/>
    <dgm:cxn modelId="{89173F46-4C0F-481F-908C-E4BA02B08398}" type="presOf" srcId="{C7864F9F-4F62-42CB-B02C-0DBF62D3564F}" destId="{EBEA7793-7A28-47B7-B989-5929547BE4D0}" srcOrd="0" destOrd="0" presId="urn:microsoft.com/office/officeart/2005/8/layout/process2"/>
    <dgm:cxn modelId="{979575FA-0368-44E0-9F3F-D438F15BD192}" srcId="{FDF23AB5-F3F9-4ECF-B8A0-5712DB412BE9}" destId="{716A5F55-4BAC-497E-9B92-4F11BD62C5F7}" srcOrd="1" destOrd="0" parTransId="{85B99DCB-EB83-40A9-ACBD-A1482D3900C1}" sibTransId="{99628272-8BD0-4284-8960-EA7B0E025F67}"/>
    <dgm:cxn modelId="{1449C0B0-7B84-4170-9D2F-1C3090FA9592}" type="presOf" srcId="{23CF3074-307E-4064-BE5B-59F3E9DD63E1}" destId="{48274408-BA31-4DF4-92FD-8002E07362D0}" srcOrd="0" destOrd="0" presId="urn:microsoft.com/office/officeart/2005/8/layout/process2"/>
    <dgm:cxn modelId="{E068C7A3-06B8-4CBF-9CE1-BE143B0D65C6}" type="presOf" srcId="{D580EB38-73C2-4D12-B9C5-E246770F17B9}" destId="{FE03773D-6396-4A5B-BFF6-556E4EF866C4}" srcOrd="1" destOrd="0" presId="urn:microsoft.com/office/officeart/2005/8/layout/process2"/>
    <dgm:cxn modelId="{8F7EA9C1-7605-4335-A7D2-0F1F250D853C}" srcId="{FDF23AB5-F3F9-4ECF-B8A0-5712DB412BE9}" destId="{23CF3074-307E-4064-BE5B-59F3E9DD63E1}" srcOrd="3" destOrd="0" parTransId="{34AF99D6-57AD-4275-9200-8C69A2C6A539}" sibTransId="{5B00C5E5-CC00-422E-BF15-631BB8D526FB}"/>
    <dgm:cxn modelId="{088D2B7B-FA57-4FB6-9675-69BAAC12AA2E}" type="presOf" srcId="{6DDB89EF-6E1D-4892-B195-699F9F0F343B}" destId="{3229FC9B-25A7-4282-9672-E548F47DCCF6}" srcOrd="0" destOrd="0" presId="urn:microsoft.com/office/officeart/2005/8/layout/process2"/>
    <dgm:cxn modelId="{5B7D2C8E-EFCD-47DB-B190-7BA91E503540}" type="presOf" srcId="{E8AB1350-5D18-4148-9B3D-AEE106C633B4}" destId="{28C1C9EE-BE7B-49AA-A01E-BE4E06BDE076}" srcOrd="0" destOrd="0" presId="urn:microsoft.com/office/officeart/2005/8/layout/process2"/>
    <dgm:cxn modelId="{CBAC838C-F64C-4362-92AA-D1BCEE2FD44F}" type="presOf" srcId="{99628272-8BD0-4284-8960-EA7B0E025F67}" destId="{EC3985A2-90BA-453E-86D5-69927D802D21}" srcOrd="1" destOrd="0" presId="urn:microsoft.com/office/officeart/2005/8/layout/process2"/>
    <dgm:cxn modelId="{4077D0E0-A824-434F-8317-678E47DA3F5E}" type="presOf" srcId="{68EE6672-4FB4-4556-B043-09C514F9336F}" destId="{3499A2A9-8695-4A25-B44F-2180B7AF9BF9}" srcOrd="0" destOrd="0" presId="urn:microsoft.com/office/officeart/2005/8/layout/process2"/>
    <dgm:cxn modelId="{A18FD0CF-DD47-43B1-BF0E-9DAAB92938A3}" type="presOf" srcId="{D580EB38-73C2-4D12-B9C5-E246770F17B9}" destId="{B96A0216-814F-448A-B86E-34C46C87755B}" srcOrd="0" destOrd="0" presId="urn:microsoft.com/office/officeart/2005/8/layout/process2"/>
    <dgm:cxn modelId="{C9611CE3-CC79-462E-B573-E909AB8882CF}" srcId="{FDF23AB5-F3F9-4ECF-B8A0-5712DB412BE9}" destId="{876D3BF0-A3EF-4FDC-BB26-AB721591E9DC}" srcOrd="0" destOrd="0" parTransId="{994CA379-BED1-4DAE-A110-A64A0B59EC62}" sibTransId="{9FBC4A90-0C54-4FBA-BE4A-268C63FFF1C0}"/>
    <dgm:cxn modelId="{5812232D-636F-480D-AA40-F5B95FCCE798}" type="presOf" srcId="{ED49E2CD-62EE-4B49-949D-F2AD8FD7B900}" destId="{A0133FCE-7637-4C4A-A68E-65E9996F31BA}" srcOrd="0" destOrd="0" presId="urn:microsoft.com/office/officeart/2005/8/layout/process2"/>
    <dgm:cxn modelId="{6FBB3465-0B88-4E4C-B0D7-3E37C7CB9997}" type="presOf" srcId="{2099B111-0391-420D-AF52-FE143A9C6F0B}" destId="{CB833ECC-1B11-470F-A780-F51DAA8FF065}" srcOrd="0" destOrd="0" presId="urn:microsoft.com/office/officeart/2005/8/layout/process2"/>
    <dgm:cxn modelId="{96F7F97C-639E-403F-81EB-A6F3DA14B6E0}" type="presOf" srcId="{5B00C5E5-CC00-422E-BF15-631BB8D526FB}" destId="{D980AD55-26F8-4988-AA54-89D7AF6E377D}" srcOrd="0" destOrd="0" presId="urn:microsoft.com/office/officeart/2005/8/layout/process2"/>
    <dgm:cxn modelId="{F56031BD-AFC2-40A2-A466-43AF0492A87D}" type="presOf" srcId="{6DDB89EF-6E1D-4892-B195-699F9F0F343B}" destId="{0CAEFF35-2881-435C-8A9B-580DD3C8CFA3}" srcOrd="1" destOrd="0" presId="urn:microsoft.com/office/officeart/2005/8/layout/process2"/>
    <dgm:cxn modelId="{4777D760-8484-4582-BC2B-89B63FB164D9}" srcId="{FDF23AB5-F3F9-4ECF-B8A0-5712DB412BE9}" destId="{2099B111-0391-420D-AF52-FE143A9C6F0B}" srcOrd="5" destOrd="0" parTransId="{9DB0F782-3981-4883-ACC9-7A1D7F534EB8}" sibTransId="{C7864F9F-4F62-42CB-B02C-0DBF62D3564F}"/>
    <dgm:cxn modelId="{921D8B42-2B8E-499D-B6D6-66549EE94B6A}" type="presOf" srcId="{9FBC4A90-0C54-4FBA-BE4A-268C63FFF1C0}" destId="{2E37639B-9543-444A-ABBE-6ED13935118B}" srcOrd="0" destOrd="0" presId="urn:microsoft.com/office/officeart/2005/8/layout/process2"/>
    <dgm:cxn modelId="{F5EE0AF0-E56C-467C-A78B-52ABCBCD0B3A}" srcId="{FDF23AB5-F3F9-4ECF-B8A0-5712DB412BE9}" destId="{ED49E2CD-62EE-4B49-949D-F2AD8FD7B900}" srcOrd="4" destOrd="0" parTransId="{9267C3B7-9CAE-446D-9428-F9B545587FF8}" sibTransId="{6DDB89EF-6E1D-4892-B195-699F9F0F343B}"/>
    <dgm:cxn modelId="{8D22D479-F6A4-490C-B415-BBC47C955A29}" type="presOf" srcId="{C7864F9F-4F62-42CB-B02C-0DBF62D3564F}" destId="{5D4D4968-10BF-4418-A464-07150473C5D0}" srcOrd="1" destOrd="0" presId="urn:microsoft.com/office/officeart/2005/8/layout/process2"/>
    <dgm:cxn modelId="{4082303F-A3AE-4716-90AE-62B8D3717C70}" type="presOf" srcId="{876D3BF0-A3EF-4FDC-BB26-AB721591E9DC}" destId="{5D88696E-AB81-49D8-8F09-3DAC870204E2}" srcOrd="0" destOrd="0" presId="urn:microsoft.com/office/officeart/2005/8/layout/process2"/>
    <dgm:cxn modelId="{DFA2F2E1-FC09-41E0-A4C5-A5EE3C4640AD}" srcId="{FDF23AB5-F3F9-4ECF-B8A0-5712DB412BE9}" destId="{82C1D298-5B7A-4852-A353-0678CF29A52B}" srcOrd="6" destOrd="0" parTransId="{10E9387E-AFF8-4A72-B440-1758586F5E65}" sibTransId="{41939DDB-EF63-4511-9EAA-2AB856F86796}"/>
    <dgm:cxn modelId="{CDEA3DAE-45CE-4D17-8F04-D67432B84054}" type="presOf" srcId="{99628272-8BD0-4284-8960-EA7B0E025F67}" destId="{8FDD08CE-CE67-4836-AC83-F29B026879EE}" srcOrd="0" destOrd="0" presId="urn:microsoft.com/office/officeart/2005/8/layout/process2"/>
    <dgm:cxn modelId="{1A9B365C-6B02-4E1C-AAC6-3BDAD7774DD9}" type="presOf" srcId="{41939DDB-EF63-4511-9EAA-2AB856F86796}" destId="{D6D9676E-D7F8-489B-9D0F-634FDA2BE03F}" srcOrd="1" destOrd="0" presId="urn:microsoft.com/office/officeart/2005/8/layout/process2"/>
    <dgm:cxn modelId="{A4E5E8BC-9425-4010-91C9-1A9A81CE2AEB}" type="presOf" srcId="{82C1D298-5B7A-4852-A353-0678CF29A52B}" destId="{F0CFD6CD-B0EE-486A-A70A-3DE22F9F6DD1}" srcOrd="0" destOrd="0" presId="urn:microsoft.com/office/officeart/2005/8/layout/process2"/>
    <dgm:cxn modelId="{51DD1E50-F47D-47D3-8D6F-70CB981BAD7F}" type="presOf" srcId="{41939DDB-EF63-4511-9EAA-2AB856F86796}" destId="{1CD717D4-E9CD-4280-BD20-6B5E008CB0EE}" srcOrd="0" destOrd="0" presId="urn:microsoft.com/office/officeart/2005/8/layout/process2"/>
    <dgm:cxn modelId="{08227E27-973B-4943-91FE-49892FD6EBC2}" type="presOf" srcId="{9FBC4A90-0C54-4FBA-BE4A-268C63FFF1C0}" destId="{3A98D6A6-D2DE-45D9-AEE1-573E25CB6406}" srcOrd="1" destOrd="0" presId="urn:microsoft.com/office/officeart/2005/8/layout/process2"/>
    <dgm:cxn modelId="{59C71F8F-AAFE-4D72-B28D-BB6C2832C9F0}" type="presOf" srcId="{716A5F55-4BAC-497E-9B92-4F11BD62C5F7}" destId="{58F89408-FAE5-4C84-A11A-43002AFFF024}" srcOrd="0" destOrd="0" presId="urn:microsoft.com/office/officeart/2005/8/layout/process2"/>
    <dgm:cxn modelId="{0C37B66F-44AF-4556-AFD3-550F7914B642}" srcId="{FDF23AB5-F3F9-4ECF-B8A0-5712DB412BE9}" destId="{E8AB1350-5D18-4148-9B3D-AEE106C633B4}" srcOrd="7" destOrd="0" parTransId="{0B58B648-4067-41FF-8BE4-9E3E286C1334}" sibTransId="{F1AA943E-4701-4154-9C2F-AFB7976B8A71}"/>
    <dgm:cxn modelId="{B467DE51-6EC0-4DCC-9782-E345668B8753}" type="presOf" srcId="{5B00C5E5-CC00-422E-BF15-631BB8D526FB}" destId="{434C1A5E-64FF-4125-8811-12F79C70084C}" srcOrd="1" destOrd="0" presId="urn:microsoft.com/office/officeart/2005/8/layout/process2"/>
    <dgm:cxn modelId="{98EF5F60-3F5E-40D9-83C5-8013AB105619}" type="presParOf" srcId="{24770FC9-1496-435B-9BEB-85A3BD1AB7AA}" destId="{5D88696E-AB81-49D8-8F09-3DAC870204E2}" srcOrd="0" destOrd="0" presId="urn:microsoft.com/office/officeart/2005/8/layout/process2"/>
    <dgm:cxn modelId="{4AF15A3F-60F0-4569-BE33-839A79045185}" type="presParOf" srcId="{24770FC9-1496-435B-9BEB-85A3BD1AB7AA}" destId="{2E37639B-9543-444A-ABBE-6ED13935118B}" srcOrd="1" destOrd="0" presId="urn:microsoft.com/office/officeart/2005/8/layout/process2"/>
    <dgm:cxn modelId="{97B00B53-B5B7-4ACD-ACC2-2E952C700646}" type="presParOf" srcId="{2E37639B-9543-444A-ABBE-6ED13935118B}" destId="{3A98D6A6-D2DE-45D9-AEE1-573E25CB6406}" srcOrd="0" destOrd="0" presId="urn:microsoft.com/office/officeart/2005/8/layout/process2"/>
    <dgm:cxn modelId="{228B6775-EC87-4BA5-8B40-705A47C903BA}" type="presParOf" srcId="{24770FC9-1496-435B-9BEB-85A3BD1AB7AA}" destId="{58F89408-FAE5-4C84-A11A-43002AFFF024}" srcOrd="2" destOrd="0" presId="urn:microsoft.com/office/officeart/2005/8/layout/process2"/>
    <dgm:cxn modelId="{54E23580-98F0-4B0C-974E-0C26B80A58F2}" type="presParOf" srcId="{24770FC9-1496-435B-9BEB-85A3BD1AB7AA}" destId="{8FDD08CE-CE67-4836-AC83-F29B026879EE}" srcOrd="3" destOrd="0" presId="urn:microsoft.com/office/officeart/2005/8/layout/process2"/>
    <dgm:cxn modelId="{C130BCA9-61AF-4E3E-800F-FF95CF108A29}" type="presParOf" srcId="{8FDD08CE-CE67-4836-AC83-F29B026879EE}" destId="{EC3985A2-90BA-453E-86D5-69927D802D21}" srcOrd="0" destOrd="0" presId="urn:microsoft.com/office/officeart/2005/8/layout/process2"/>
    <dgm:cxn modelId="{2FEE4BAE-DA10-41D7-82DA-022608944E8C}" type="presParOf" srcId="{24770FC9-1496-435B-9BEB-85A3BD1AB7AA}" destId="{3499A2A9-8695-4A25-B44F-2180B7AF9BF9}" srcOrd="4" destOrd="0" presId="urn:microsoft.com/office/officeart/2005/8/layout/process2"/>
    <dgm:cxn modelId="{C6766838-A19A-4EDB-8F2B-A4E802F9070D}" type="presParOf" srcId="{24770FC9-1496-435B-9BEB-85A3BD1AB7AA}" destId="{B96A0216-814F-448A-B86E-34C46C87755B}" srcOrd="5" destOrd="0" presId="urn:microsoft.com/office/officeart/2005/8/layout/process2"/>
    <dgm:cxn modelId="{9809B515-FE12-4155-9412-8199C15B3C76}" type="presParOf" srcId="{B96A0216-814F-448A-B86E-34C46C87755B}" destId="{FE03773D-6396-4A5B-BFF6-556E4EF866C4}" srcOrd="0" destOrd="0" presId="urn:microsoft.com/office/officeart/2005/8/layout/process2"/>
    <dgm:cxn modelId="{9A672A1B-20C2-444E-A423-56B328A4F986}" type="presParOf" srcId="{24770FC9-1496-435B-9BEB-85A3BD1AB7AA}" destId="{48274408-BA31-4DF4-92FD-8002E07362D0}" srcOrd="6" destOrd="0" presId="urn:microsoft.com/office/officeart/2005/8/layout/process2"/>
    <dgm:cxn modelId="{498B20D3-A997-4016-8F50-96E18F205042}" type="presParOf" srcId="{24770FC9-1496-435B-9BEB-85A3BD1AB7AA}" destId="{D980AD55-26F8-4988-AA54-89D7AF6E377D}" srcOrd="7" destOrd="0" presId="urn:microsoft.com/office/officeart/2005/8/layout/process2"/>
    <dgm:cxn modelId="{C06BFA55-9385-4F46-BB00-4D009BB873E4}" type="presParOf" srcId="{D980AD55-26F8-4988-AA54-89D7AF6E377D}" destId="{434C1A5E-64FF-4125-8811-12F79C70084C}" srcOrd="0" destOrd="0" presId="urn:microsoft.com/office/officeart/2005/8/layout/process2"/>
    <dgm:cxn modelId="{D924898A-1FF0-4018-8682-7653F3543977}" type="presParOf" srcId="{24770FC9-1496-435B-9BEB-85A3BD1AB7AA}" destId="{A0133FCE-7637-4C4A-A68E-65E9996F31BA}" srcOrd="8" destOrd="0" presId="urn:microsoft.com/office/officeart/2005/8/layout/process2"/>
    <dgm:cxn modelId="{C9D9800A-4354-4594-87C2-942281EDD9BA}" type="presParOf" srcId="{24770FC9-1496-435B-9BEB-85A3BD1AB7AA}" destId="{3229FC9B-25A7-4282-9672-E548F47DCCF6}" srcOrd="9" destOrd="0" presId="urn:microsoft.com/office/officeart/2005/8/layout/process2"/>
    <dgm:cxn modelId="{5DF20223-4C43-4DFE-B049-D23178ACD4ED}" type="presParOf" srcId="{3229FC9B-25A7-4282-9672-E548F47DCCF6}" destId="{0CAEFF35-2881-435C-8A9B-580DD3C8CFA3}" srcOrd="0" destOrd="0" presId="urn:microsoft.com/office/officeart/2005/8/layout/process2"/>
    <dgm:cxn modelId="{115D5301-D1F3-46F1-A10F-D10577841EB1}" type="presParOf" srcId="{24770FC9-1496-435B-9BEB-85A3BD1AB7AA}" destId="{CB833ECC-1B11-470F-A780-F51DAA8FF065}" srcOrd="10" destOrd="0" presId="urn:microsoft.com/office/officeart/2005/8/layout/process2"/>
    <dgm:cxn modelId="{7455911B-4231-4FAC-8AA6-03A735ECFE09}" type="presParOf" srcId="{24770FC9-1496-435B-9BEB-85A3BD1AB7AA}" destId="{EBEA7793-7A28-47B7-B989-5929547BE4D0}" srcOrd="11" destOrd="0" presId="urn:microsoft.com/office/officeart/2005/8/layout/process2"/>
    <dgm:cxn modelId="{72F496A0-4864-4F2E-B7FF-CEBCD611E005}" type="presParOf" srcId="{EBEA7793-7A28-47B7-B989-5929547BE4D0}" destId="{5D4D4968-10BF-4418-A464-07150473C5D0}" srcOrd="0" destOrd="0" presId="urn:microsoft.com/office/officeart/2005/8/layout/process2"/>
    <dgm:cxn modelId="{B506C6A7-9315-496E-973F-4D0056296E82}" type="presParOf" srcId="{24770FC9-1496-435B-9BEB-85A3BD1AB7AA}" destId="{F0CFD6CD-B0EE-486A-A70A-3DE22F9F6DD1}" srcOrd="12" destOrd="0" presId="urn:microsoft.com/office/officeart/2005/8/layout/process2"/>
    <dgm:cxn modelId="{DFF242F9-0429-49FE-92FD-F08DC2886AC9}" type="presParOf" srcId="{24770FC9-1496-435B-9BEB-85A3BD1AB7AA}" destId="{1CD717D4-E9CD-4280-BD20-6B5E008CB0EE}" srcOrd="13" destOrd="0" presId="urn:microsoft.com/office/officeart/2005/8/layout/process2"/>
    <dgm:cxn modelId="{B5853C21-DE2A-40F7-B6AD-9AFEF89FBB8F}" type="presParOf" srcId="{1CD717D4-E9CD-4280-BD20-6B5E008CB0EE}" destId="{D6D9676E-D7F8-489B-9D0F-634FDA2BE03F}" srcOrd="0" destOrd="0" presId="urn:microsoft.com/office/officeart/2005/8/layout/process2"/>
    <dgm:cxn modelId="{D8B5DC06-8C55-4DEA-A8FD-B7C074E76558}" type="presParOf" srcId="{24770FC9-1496-435B-9BEB-85A3BD1AB7AA}" destId="{28C1C9EE-BE7B-49AA-A01E-BE4E06BDE076}" srcOrd="1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8696E-AB81-49D8-8F09-3DAC870204E2}">
      <dsp:nvSpPr>
        <dsp:cNvPr id="0" name=""/>
        <dsp:cNvSpPr/>
      </dsp:nvSpPr>
      <dsp:spPr>
        <a:xfrm>
          <a:off x="39662" y="7976"/>
          <a:ext cx="5251799" cy="8402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Parent or healthcare professional informs the school that the child has been newly diagnosed or is due to attend new school, or is due to return to school after a long-term absence, or that needs have changed.</a:t>
          </a:r>
        </a:p>
      </dsp:txBody>
      <dsp:txXfrm>
        <a:off x="64271" y="32585"/>
        <a:ext cx="5202581" cy="790996"/>
      </dsp:txXfrm>
    </dsp:sp>
    <dsp:sp modelId="{2E37639B-9543-444A-ABBE-6ED13935118B}">
      <dsp:nvSpPr>
        <dsp:cNvPr id="0" name=""/>
        <dsp:cNvSpPr/>
      </dsp:nvSpPr>
      <dsp:spPr>
        <a:xfrm rot="5274081">
          <a:off x="2568501" y="849484"/>
          <a:ext cx="236455"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91687" y="887518"/>
        <a:ext cx="187486" cy="165519"/>
      </dsp:txXfrm>
    </dsp:sp>
    <dsp:sp modelId="{58F89408-FAE5-4C84-A11A-43002AFFF024}">
      <dsp:nvSpPr>
        <dsp:cNvPr id="0" name=""/>
        <dsp:cNvSpPr/>
      </dsp:nvSpPr>
      <dsp:spPr>
        <a:xfrm>
          <a:off x="79325" y="1163254"/>
          <a:ext cx="5251799"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Headteacher or SENCO co-ordinates meetings to discuss child’s medical support needs and identifies members of school staff who will provide support to pupil.</a:t>
          </a:r>
        </a:p>
      </dsp:txBody>
      <dsp:txXfrm>
        <a:off x="99663" y="1183592"/>
        <a:ext cx="5211123" cy="653716"/>
      </dsp:txXfrm>
    </dsp:sp>
    <dsp:sp modelId="{8FDD08CE-CE67-4836-AC83-F29B026879EE}">
      <dsp:nvSpPr>
        <dsp:cNvPr id="0" name=""/>
        <dsp:cNvSpPr/>
      </dsp:nvSpPr>
      <dsp:spPr>
        <a:xfrm rot="5514248">
          <a:off x="2545050" y="1891072"/>
          <a:ext cx="284653"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95052" y="1905008"/>
        <a:ext cx="187486" cy="199257"/>
      </dsp:txXfrm>
    </dsp:sp>
    <dsp:sp modelId="{3499A2A9-8695-4A25-B44F-2180B7AF9BF9}">
      <dsp:nvSpPr>
        <dsp:cNvPr id="0" name=""/>
        <dsp:cNvSpPr/>
      </dsp:nvSpPr>
      <dsp:spPr>
        <a:xfrm>
          <a:off x="0" y="2236975"/>
          <a:ext cx="5331124" cy="9329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Meeting to discuss and agree on need for IHCP to include key school staff, child, parent, relevant healthcare professional and other medical/health clinicians as appropriate (or consider written evidence from them).</a:t>
          </a:r>
        </a:p>
      </dsp:txBody>
      <dsp:txXfrm>
        <a:off x="27327" y="2264302"/>
        <a:ext cx="5276470" cy="878345"/>
      </dsp:txXfrm>
    </dsp:sp>
    <dsp:sp modelId="{B96A0216-814F-448A-B86E-34C46C87755B}">
      <dsp:nvSpPr>
        <dsp:cNvPr id="0" name=""/>
        <dsp:cNvSpPr/>
      </dsp:nvSpPr>
      <dsp:spPr>
        <a:xfrm rot="5400000">
          <a:off x="2535363" y="3187334"/>
          <a:ext cx="260397"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71819" y="3213374"/>
        <a:ext cx="187486" cy="182278"/>
      </dsp:txXfrm>
    </dsp:sp>
    <dsp:sp modelId="{48274408-BA31-4DF4-92FD-8002E07362D0}">
      <dsp:nvSpPr>
        <dsp:cNvPr id="0" name=""/>
        <dsp:cNvSpPr/>
      </dsp:nvSpPr>
      <dsp:spPr>
        <a:xfrm>
          <a:off x="0" y="3517170"/>
          <a:ext cx="5331124"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Develop IHCP in partnership – agree who leads on writing it. Input from healthcare professionals must be provided.</a:t>
          </a:r>
        </a:p>
      </dsp:txBody>
      <dsp:txXfrm>
        <a:off x="20338" y="3537508"/>
        <a:ext cx="5290448" cy="653716"/>
      </dsp:txXfrm>
    </dsp:sp>
    <dsp:sp modelId="{D980AD55-26F8-4988-AA54-89D7AF6E377D}">
      <dsp:nvSpPr>
        <dsp:cNvPr id="0" name=""/>
        <dsp:cNvSpPr/>
      </dsp:nvSpPr>
      <dsp:spPr>
        <a:xfrm rot="5400000">
          <a:off x="2535363" y="4228922"/>
          <a:ext cx="260397"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71819" y="4254962"/>
        <a:ext cx="187486" cy="182278"/>
      </dsp:txXfrm>
    </dsp:sp>
    <dsp:sp modelId="{A0133FCE-7637-4C4A-A68E-65E9996F31BA}">
      <dsp:nvSpPr>
        <dsp:cNvPr id="0" name=""/>
        <dsp:cNvSpPr/>
      </dsp:nvSpPr>
      <dsp:spPr>
        <a:xfrm>
          <a:off x="0" y="4558759"/>
          <a:ext cx="5331124"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School Staff training needs identified.</a:t>
          </a:r>
        </a:p>
      </dsp:txBody>
      <dsp:txXfrm>
        <a:off x="20338" y="4579097"/>
        <a:ext cx="5290448" cy="653716"/>
      </dsp:txXfrm>
    </dsp:sp>
    <dsp:sp modelId="{3229FC9B-25A7-4282-9672-E548F47DCCF6}">
      <dsp:nvSpPr>
        <dsp:cNvPr id="0" name=""/>
        <dsp:cNvSpPr/>
      </dsp:nvSpPr>
      <dsp:spPr>
        <a:xfrm rot="5400000">
          <a:off x="2535363" y="5270511"/>
          <a:ext cx="260397"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71819" y="5296551"/>
        <a:ext cx="187486" cy="182278"/>
      </dsp:txXfrm>
    </dsp:sp>
    <dsp:sp modelId="{CB833ECC-1B11-470F-A780-F51DAA8FF065}">
      <dsp:nvSpPr>
        <dsp:cNvPr id="0" name=""/>
        <dsp:cNvSpPr/>
      </dsp:nvSpPr>
      <dsp:spPr>
        <a:xfrm>
          <a:off x="0" y="5600347"/>
          <a:ext cx="5331124"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Healthcare professional commissions/delivers training and staff signed off as competent – review date agreed.</a:t>
          </a:r>
        </a:p>
      </dsp:txBody>
      <dsp:txXfrm>
        <a:off x="20338" y="5620685"/>
        <a:ext cx="5290448" cy="653716"/>
      </dsp:txXfrm>
    </dsp:sp>
    <dsp:sp modelId="{EBEA7793-7A28-47B7-B989-5929547BE4D0}">
      <dsp:nvSpPr>
        <dsp:cNvPr id="0" name=""/>
        <dsp:cNvSpPr/>
      </dsp:nvSpPr>
      <dsp:spPr>
        <a:xfrm rot="5400000">
          <a:off x="2535363" y="6312099"/>
          <a:ext cx="260397"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71819" y="6338139"/>
        <a:ext cx="187486" cy="182278"/>
      </dsp:txXfrm>
    </dsp:sp>
    <dsp:sp modelId="{F0CFD6CD-B0EE-486A-A70A-3DE22F9F6DD1}">
      <dsp:nvSpPr>
        <dsp:cNvPr id="0" name=""/>
        <dsp:cNvSpPr/>
      </dsp:nvSpPr>
      <dsp:spPr>
        <a:xfrm>
          <a:off x="0" y="6641935"/>
          <a:ext cx="5331124"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IHCP implemented and circulated to all relevant staff.</a:t>
          </a:r>
        </a:p>
      </dsp:txBody>
      <dsp:txXfrm>
        <a:off x="20338" y="6662273"/>
        <a:ext cx="5290448" cy="653716"/>
      </dsp:txXfrm>
    </dsp:sp>
    <dsp:sp modelId="{1CD717D4-E9CD-4280-BD20-6B5E008CB0EE}">
      <dsp:nvSpPr>
        <dsp:cNvPr id="0" name=""/>
        <dsp:cNvSpPr/>
      </dsp:nvSpPr>
      <dsp:spPr>
        <a:xfrm rot="5400000">
          <a:off x="2535363" y="7353687"/>
          <a:ext cx="260397" cy="31247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latin typeface="Comic Sans MS" panose="030F0702030302020204" pitchFamily="66" charset="0"/>
          </a:endParaRPr>
        </a:p>
      </dsp:txBody>
      <dsp:txXfrm rot="-5400000">
        <a:off x="2571819" y="7379727"/>
        <a:ext cx="187486" cy="182278"/>
      </dsp:txXfrm>
    </dsp:sp>
    <dsp:sp modelId="{28C1C9EE-BE7B-49AA-A01E-BE4E06BDE076}">
      <dsp:nvSpPr>
        <dsp:cNvPr id="0" name=""/>
        <dsp:cNvSpPr/>
      </dsp:nvSpPr>
      <dsp:spPr>
        <a:xfrm>
          <a:off x="0" y="7683524"/>
          <a:ext cx="5331124" cy="694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Comic Sans MS" panose="030F0702030302020204" pitchFamily="66" charset="0"/>
            </a:rPr>
            <a:t>IHCP reviewed annually or when condition changes. Parent or healthcare professional to inititate</a:t>
          </a:r>
        </a:p>
      </dsp:txBody>
      <dsp:txXfrm>
        <a:off x="20338" y="7703862"/>
        <a:ext cx="5290448" cy="653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E0DE7-E180-4B44-8746-106790B639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BB7608C1-EC0D-42E5-BC39-F742CE05ECBD}">
  <ds:schemaRefs>
    <ds:schemaRef ds:uri="http://schemas.microsoft.com/sharepoint/v3/contenttype/forms"/>
  </ds:schemaRefs>
</ds:datastoreItem>
</file>

<file path=customXml/itemProps3.xml><?xml version="1.0" encoding="utf-8"?>
<ds:datastoreItem xmlns:ds="http://schemas.openxmlformats.org/officeDocument/2006/customXml" ds:itemID="{6871109E-946E-4EF6-9FE7-1DD2B0DC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Laura Fielding</cp:lastModifiedBy>
  <cp:revision>3</cp:revision>
  <cp:lastPrinted>2020-02-28T14:41:00Z</cp:lastPrinted>
  <dcterms:created xsi:type="dcterms:W3CDTF">2024-01-25T14:32:00Z</dcterms:created>
  <dcterms:modified xsi:type="dcterms:W3CDTF">2024-01-25T14:34:00Z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Order">
    <vt:r8>131800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